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20D44" w:rsidRDefault="00D80546" w:rsidP="005A75D1">
      <w:pPr>
        <w:pStyle w:val="Heading1"/>
        <w:ind w:left="0"/>
        <w:rPr>
          <w:rFonts w:ascii="Acumin Pro" w:hAnsi="Acumin Pro"/>
          <w:color w:val="391335"/>
          <w:lang w:val="es-ES"/>
        </w:rPr>
      </w:pPr>
      <w:r w:rsidRPr="00420D44">
        <w:rPr>
          <w:rFonts w:ascii="Acumin Pro" w:hAnsi="Acumin Pro"/>
          <w:color w:val="391335"/>
          <w:lang w:val="es-ES"/>
        </w:rPr>
        <w:t>Cómo apoyar a alguien que está siendo objeto de injerencia extranjera</w:t>
      </w:r>
    </w:p>
    <w:p w14:paraId="28A42847" w14:textId="77777777" w:rsidR="00517284" w:rsidRPr="00420D44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  <w:lang w:val="es-ES"/>
        </w:rPr>
      </w:pPr>
      <w:r w:rsidRPr="00420D44">
        <w:rPr>
          <w:rFonts w:ascii="Acumin Pro" w:hAnsi="Acumin Pro"/>
          <w:b/>
          <w:spacing w:val="-5"/>
          <w:w w:val="110"/>
          <w:lang w:val="es-ES"/>
        </w:rPr>
        <w:t>En caso de emergencia:</w:t>
      </w:r>
    </w:p>
    <w:p w14:paraId="3CA9F24D" w14:textId="04D08372" w:rsidR="00517284" w:rsidRPr="00420D44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lang w:val="es-ES"/>
        </w:rPr>
      </w:pPr>
      <w:r w:rsidRPr="00420D44">
        <w:rPr>
          <w:rFonts w:ascii="Acumin Pro" w:hAnsi="Acumin Pro"/>
          <w:lang w:val="es-ES"/>
        </w:rPr>
        <w:t>Si alguien se encuentra en peligro inmediato en este momento, llame al 111 y pida hablar con la Policía de Nueva Zelanda.</w:t>
      </w:r>
    </w:p>
    <w:p w14:paraId="1138BE79" w14:textId="77777777" w:rsidR="002C070D" w:rsidRPr="00420D44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lang w:val="es-ES"/>
        </w:rPr>
      </w:pPr>
      <w:r w:rsidRPr="00420D44">
        <w:rPr>
          <w:rFonts w:ascii="Acumin Pro" w:hAnsi="Acumin Pro"/>
          <w:lang w:val="es-ES"/>
        </w:rPr>
        <w:t xml:space="preserve">Si no puede hablar y está hablando por </w:t>
      </w:r>
      <w:r w:rsidRPr="00420D44">
        <w:rPr>
          <w:rFonts w:ascii="Acumin Pro" w:hAnsi="Acumin Pro"/>
          <w:b/>
          <w:bCs/>
          <w:lang w:val="es-ES"/>
        </w:rPr>
        <w:t>teléfono celular</w:t>
      </w:r>
      <w:r w:rsidRPr="00420D44">
        <w:rPr>
          <w:rFonts w:ascii="Acumin Pro" w:hAnsi="Acumin Pro"/>
          <w:lang w:val="es-ES"/>
        </w:rPr>
        <w:t>, permanezca en silencio y espere a que digan "</w:t>
      </w:r>
      <w:proofErr w:type="spellStart"/>
      <w:r w:rsidRPr="00420D44">
        <w:rPr>
          <w:rFonts w:ascii="Acumin Pro" w:hAnsi="Acumin Pro"/>
          <w:lang w:val="es-ES"/>
        </w:rPr>
        <w:t>press</w:t>
      </w:r>
      <w:proofErr w:type="spellEnd"/>
      <w:r w:rsidRPr="00420D44">
        <w:rPr>
          <w:rFonts w:ascii="Acumin Pro" w:hAnsi="Acumin Pro"/>
          <w:lang w:val="es-ES"/>
        </w:rPr>
        <w:t xml:space="preserve"> 55" (pulse 55).</w:t>
      </w:r>
    </w:p>
    <w:p w14:paraId="3862DB47" w14:textId="481CBAD8" w:rsidR="00517284" w:rsidRPr="00420D44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lang w:val="es-ES"/>
        </w:rPr>
      </w:pPr>
      <w:r w:rsidRPr="00420D44">
        <w:rPr>
          <w:rFonts w:ascii="Acumin Pro" w:hAnsi="Acumin Pro"/>
          <w:lang w:val="es-ES"/>
        </w:rPr>
        <w:t xml:space="preserve">Si no puede hablar y está usando un </w:t>
      </w:r>
      <w:r w:rsidRPr="00420D44">
        <w:rPr>
          <w:rFonts w:ascii="Acumin Pro" w:hAnsi="Acumin Pro"/>
          <w:b/>
          <w:bCs/>
          <w:lang w:val="es-ES"/>
        </w:rPr>
        <w:t>teléfono fijo</w:t>
      </w:r>
      <w:r w:rsidRPr="00420D44">
        <w:rPr>
          <w:rFonts w:ascii="Acumin Pro" w:hAnsi="Acumin Pro"/>
          <w:lang w:val="es-ES"/>
        </w:rPr>
        <w:t>, permanezca en silencio y escuche a la operadora, quien le indicará que presione cualquier botón para recibir ayuda.</w:t>
      </w:r>
    </w:p>
    <w:p w14:paraId="2460D24B" w14:textId="76F6A25A" w:rsidR="00192155" w:rsidRPr="00420D44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  <w:lang w:val="es-ES"/>
        </w:rPr>
      </w:pPr>
      <w:r w:rsidRPr="00420D44">
        <w:rPr>
          <w:rFonts w:ascii="Acumin Pro" w:hAnsi="Acumin Pro"/>
          <w:color w:val="391335"/>
          <w:spacing w:val="-2"/>
          <w:lang w:val="es-ES"/>
        </w:rPr>
        <w:t>Cómo puede ayudar</w:t>
      </w:r>
    </w:p>
    <w:p w14:paraId="0B4F11A1" w14:textId="7DAE4105" w:rsidR="00766CD6" w:rsidRPr="00420D44" w:rsidRDefault="00D80546" w:rsidP="004A76A3">
      <w:pPr>
        <w:pStyle w:val="BodyText"/>
        <w:spacing w:before="200" w:after="200"/>
        <w:rPr>
          <w:rFonts w:ascii="Acumin Pro" w:hAnsi="Acumin Pro"/>
          <w:color w:val="231F20"/>
          <w:lang w:val="es-ES"/>
        </w:rPr>
      </w:pPr>
      <w:r w:rsidRPr="00420D44">
        <w:rPr>
          <w:rFonts w:ascii="Acumin Pro" w:hAnsi="Acumin Pro"/>
          <w:color w:val="231F20"/>
          <w:lang w:val="es-ES"/>
        </w:rPr>
        <w:t xml:space="preserve">Si </w:t>
      </w:r>
      <w:r w:rsidR="00833921">
        <w:rPr>
          <w:rFonts w:ascii="Acumin Pro" w:hAnsi="Acumin Pro"/>
          <w:color w:val="231F20"/>
          <w:lang w:val="es-ES"/>
        </w:rPr>
        <w:t>una persona</w:t>
      </w:r>
      <w:r w:rsidR="00833921" w:rsidRPr="00420D44">
        <w:rPr>
          <w:rFonts w:ascii="Acumin Pro" w:hAnsi="Acumin Pro"/>
          <w:color w:val="231F20"/>
          <w:lang w:val="es-ES"/>
        </w:rPr>
        <w:t xml:space="preserve"> </w:t>
      </w:r>
      <w:r w:rsidRPr="00420D44">
        <w:rPr>
          <w:rFonts w:ascii="Acumin Pro" w:hAnsi="Acumin Pro"/>
          <w:color w:val="231F20"/>
          <w:lang w:val="es-ES"/>
        </w:rPr>
        <w:t xml:space="preserve">que conoce está </w:t>
      </w:r>
      <w:r w:rsidR="008869D9">
        <w:rPr>
          <w:rFonts w:ascii="Acumin Pro" w:hAnsi="Acumin Pro"/>
          <w:color w:val="231F20"/>
          <w:lang w:val="es-ES"/>
        </w:rPr>
        <w:t>siendo objeto de</w:t>
      </w:r>
      <w:r w:rsidR="008869D9" w:rsidRPr="00420D44">
        <w:rPr>
          <w:rFonts w:ascii="Acumin Pro" w:hAnsi="Acumin Pro"/>
          <w:color w:val="231F20"/>
          <w:lang w:val="es-ES"/>
        </w:rPr>
        <w:t xml:space="preserve"> </w:t>
      </w:r>
      <w:r w:rsidRPr="00420D44">
        <w:rPr>
          <w:rFonts w:ascii="Acumin Pro" w:hAnsi="Acumin Pro"/>
          <w:color w:val="231F20"/>
          <w:lang w:val="es-ES"/>
        </w:rPr>
        <w:t>injerencia extranjera:</w:t>
      </w:r>
    </w:p>
    <w:p w14:paraId="417A1209" w14:textId="54117C50" w:rsidR="0076444A" w:rsidRPr="00420D44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  <w:lang w:val="es-ES"/>
        </w:rPr>
      </w:pPr>
      <w:r w:rsidRPr="00420D44">
        <w:rPr>
          <w:rFonts w:ascii="Acumin Pro" w:hAnsi="Acumin Pro"/>
          <w:b/>
          <w:color w:val="231F20"/>
          <w:w w:val="105"/>
          <w:lang w:val="es-ES"/>
        </w:rPr>
        <w:t>Esc</w:t>
      </w:r>
      <w:r w:rsidR="00B551CF">
        <w:rPr>
          <w:rFonts w:ascii="Acumin Pro" w:hAnsi="Acumin Pro"/>
          <w:b/>
          <w:color w:val="231F20"/>
          <w:w w:val="105"/>
          <w:lang w:val="es-ES"/>
        </w:rPr>
        <w:t>ú</w:t>
      </w:r>
      <w:r w:rsidRPr="00420D44">
        <w:rPr>
          <w:rFonts w:ascii="Acumin Pro" w:hAnsi="Acumin Pro"/>
          <w:b/>
          <w:color w:val="231F20"/>
          <w:w w:val="105"/>
          <w:lang w:val="es-ES"/>
        </w:rPr>
        <w:t>che</w:t>
      </w:r>
      <w:r w:rsidR="00B551CF">
        <w:rPr>
          <w:rFonts w:ascii="Acumin Pro" w:hAnsi="Acumin Pro"/>
          <w:b/>
          <w:color w:val="231F20"/>
          <w:w w:val="105"/>
          <w:lang w:val="es-ES"/>
        </w:rPr>
        <w:t>la</w:t>
      </w:r>
      <w:r w:rsidRPr="00420D44">
        <w:rPr>
          <w:rFonts w:ascii="Acumin Pro" w:hAnsi="Acumin Pro"/>
          <w:b/>
          <w:color w:val="231F20"/>
          <w:w w:val="105"/>
          <w:lang w:val="es-ES"/>
        </w:rPr>
        <w:t xml:space="preserve"> y </w:t>
      </w:r>
      <w:r w:rsidR="00B551CF">
        <w:rPr>
          <w:rFonts w:ascii="Acumin Pro" w:hAnsi="Acumin Pro"/>
          <w:b/>
          <w:color w:val="231F20"/>
          <w:w w:val="105"/>
          <w:lang w:val="es-ES"/>
        </w:rPr>
        <w:t>bríndele</w:t>
      </w:r>
      <w:r w:rsidR="00B551CF" w:rsidRPr="00420D44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Pr="00420D44">
        <w:rPr>
          <w:rFonts w:ascii="Acumin Pro" w:hAnsi="Acumin Pro"/>
          <w:b/>
          <w:color w:val="231F20"/>
          <w:w w:val="105"/>
          <w:lang w:val="es-ES"/>
        </w:rPr>
        <w:t xml:space="preserve">apoyo. </w:t>
      </w:r>
      <w:r w:rsidRPr="00420D44">
        <w:rPr>
          <w:rFonts w:ascii="Acumin Pro" w:hAnsi="Acumin Pro"/>
          <w:color w:val="231F20"/>
          <w:w w:val="105"/>
          <w:lang w:val="es-ES"/>
        </w:rPr>
        <w:t>Hágale saber que le cree y que está ahí para ayudarl</w:t>
      </w:r>
      <w:r w:rsidR="00833921">
        <w:rPr>
          <w:rFonts w:ascii="Acumin Pro" w:hAnsi="Acumin Pro"/>
          <w:color w:val="231F20"/>
          <w:w w:val="105"/>
          <w:lang w:val="es-ES"/>
        </w:rPr>
        <w:t>a</w:t>
      </w:r>
      <w:r w:rsidRPr="00420D44">
        <w:rPr>
          <w:rFonts w:ascii="Acumin Pro" w:hAnsi="Acumin Pro"/>
          <w:color w:val="231F20"/>
          <w:w w:val="105"/>
          <w:lang w:val="es-ES"/>
        </w:rPr>
        <w:t>.</w:t>
      </w:r>
    </w:p>
    <w:p w14:paraId="51447B64" w14:textId="35AF71D0" w:rsidR="0076444A" w:rsidRPr="00420D44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  <w:lang w:val="es-ES"/>
        </w:rPr>
      </w:pPr>
      <w:r w:rsidRPr="00420D44">
        <w:rPr>
          <w:rFonts w:ascii="Acumin Pro" w:hAnsi="Acumin Pro"/>
          <w:b/>
          <w:color w:val="231F20"/>
          <w:w w:val="105"/>
          <w:lang w:val="es-ES"/>
        </w:rPr>
        <w:t xml:space="preserve">Si </w:t>
      </w:r>
      <w:r w:rsidR="00833921">
        <w:rPr>
          <w:rFonts w:ascii="Acumin Pro" w:hAnsi="Acumin Pro"/>
          <w:b/>
          <w:color w:val="231F20"/>
          <w:w w:val="105"/>
          <w:lang w:val="es-ES"/>
        </w:rPr>
        <w:t xml:space="preserve">la persona </w:t>
      </w:r>
      <w:r w:rsidRPr="00420D44">
        <w:rPr>
          <w:rFonts w:ascii="Acumin Pro" w:hAnsi="Acumin Pro"/>
          <w:b/>
          <w:color w:val="231F20"/>
          <w:w w:val="105"/>
          <w:lang w:val="es-ES"/>
        </w:rPr>
        <w:t xml:space="preserve">se siente en peligro físico, </w:t>
      </w:r>
      <w:r w:rsidRPr="00420D44">
        <w:rPr>
          <w:rFonts w:ascii="Acumin Pro" w:hAnsi="Acumin Pro"/>
          <w:color w:val="231F20"/>
          <w:w w:val="105"/>
          <w:lang w:val="es-ES"/>
        </w:rPr>
        <w:t>ayúdel</w:t>
      </w:r>
      <w:r w:rsidR="00833921">
        <w:rPr>
          <w:rFonts w:ascii="Acumin Pro" w:hAnsi="Acumin Pro"/>
          <w:color w:val="231F20"/>
          <w:w w:val="105"/>
          <w:lang w:val="es-ES"/>
        </w:rPr>
        <w:t>a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 a ponerse en contacto con la Policía de Nueva Zelanda. Aním</w:t>
      </w:r>
      <w:r w:rsidR="00833921">
        <w:rPr>
          <w:rFonts w:ascii="Acumin Pro" w:hAnsi="Acumin Pro"/>
          <w:color w:val="231F20"/>
          <w:w w:val="105"/>
          <w:lang w:val="es-ES"/>
        </w:rPr>
        <w:t>ela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 a que pida ayuda a amigos o familiares de confianza.</w:t>
      </w:r>
    </w:p>
    <w:p w14:paraId="64A67BB0" w14:textId="307FC091" w:rsidR="007E7968" w:rsidRPr="00420D44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  <w:lang w:val="es-ES"/>
        </w:rPr>
      </w:pPr>
      <w:r w:rsidRPr="00420D44">
        <w:rPr>
          <w:rFonts w:ascii="Acumin Pro" w:hAnsi="Acumin Pro"/>
          <w:b/>
          <w:color w:val="231F20"/>
          <w:w w:val="105"/>
          <w:lang w:val="es-ES"/>
        </w:rPr>
        <w:t>Si</w:t>
      </w:r>
      <w:r w:rsidR="008D4F12">
        <w:rPr>
          <w:rFonts w:ascii="Acumin Pro" w:hAnsi="Acumin Pro"/>
          <w:b/>
          <w:color w:val="231F20"/>
          <w:w w:val="105"/>
          <w:lang w:val="es-ES"/>
        </w:rPr>
        <w:t xml:space="preserve"> la persona</w:t>
      </w:r>
      <w:r w:rsidRPr="00420D44">
        <w:rPr>
          <w:rFonts w:ascii="Acumin Pro" w:hAnsi="Acumin Pro"/>
          <w:b/>
          <w:color w:val="231F20"/>
          <w:w w:val="105"/>
          <w:lang w:val="es-ES"/>
        </w:rPr>
        <w:t xml:space="preserve"> necesita ayuda en materia de salud mental, </w:t>
      </w:r>
      <w:r w:rsidRPr="00420D44">
        <w:rPr>
          <w:rFonts w:ascii="Acumin Pro" w:hAnsi="Acumin Pro"/>
          <w:color w:val="231F20"/>
          <w:w w:val="104"/>
          <w:lang w:val="es-ES"/>
        </w:rPr>
        <w:t>aním</w:t>
      </w:r>
      <w:r w:rsidR="008D4F12">
        <w:rPr>
          <w:rFonts w:ascii="Acumin Pro" w:hAnsi="Acumin Pro"/>
          <w:color w:val="231F20"/>
          <w:w w:val="104"/>
          <w:lang w:val="es-ES"/>
        </w:rPr>
        <w:t>ela</w:t>
      </w:r>
      <w:r w:rsidRPr="00420D44">
        <w:rPr>
          <w:rFonts w:ascii="Acumin Pro" w:hAnsi="Acumin Pro"/>
          <w:color w:val="231F20"/>
          <w:w w:val="104"/>
          <w:lang w:val="es-ES"/>
        </w:rPr>
        <w:t xml:space="preserve"> a que hable con un médico</w:t>
      </w:r>
      <w:r w:rsidR="00F15D10">
        <w:rPr>
          <w:rFonts w:ascii="Acumin Pro" w:hAnsi="Acumin Pro"/>
          <w:color w:val="231F20"/>
          <w:w w:val="104"/>
          <w:lang w:val="es-ES"/>
        </w:rPr>
        <w:t xml:space="preserve"> </w:t>
      </w:r>
      <w:r w:rsidRPr="00420D44">
        <w:rPr>
          <w:rFonts w:ascii="Acumin Pro" w:hAnsi="Acumin Pro"/>
          <w:color w:val="231F20"/>
          <w:w w:val="104"/>
          <w:lang w:val="es-ES"/>
        </w:rPr>
        <w:t>u otro profesional sanitario. También puede ayudarl</w:t>
      </w:r>
      <w:r w:rsidR="008D4F12">
        <w:rPr>
          <w:rFonts w:ascii="Acumin Pro" w:hAnsi="Acumin Pro"/>
          <w:color w:val="231F20"/>
          <w:w w:val="104"/>
          <w:lang w:val="es-ES"/>
        </w:rPr>
        <w:t>a</w:t>
      </w:r>
      <w:r w:rsidRPr="00420D44">
        <w:rPr>
          <w:rFonts w:ascii="Acumin Pro" w:hAnsi="Acumin Pro"/>
          <w:color w:val="231F20"/>
          <w:w w:val="104"/>
          <w:lang w:val="es-ES"/>
        </w:rPr>
        <w:t xml:space="preserve"> a encontrar servicios adicionales a través de </w:t>
      </w:r>
      <w:hyperlink r:id="rId8" w:history="1">
        <w:proofErr w:type="spellStart"/>
        <w:r w:rsidRPr="00420D44">
          <w:rPr>
            <w:rStyle w:val="Hyperlink"/>
            <w:rFonts w:ascii="Acumin Pro" w:hAnsi="Acumin Pro"/>
            <w:lang w:val="es-ES"/>
          </w:rPr>
          <w:t>Healthpoint</w:t>
        </w:r>
        <w:proofErr w:type="spellEnd"/>
      </w:hyperlink>
      <w:r w:rsidRPr="00420D44">
        <w:rPr>
          <w:rFonts w:ascii="Acumin Pro" w:hAnsi="Acumin Pro"/>
          <w:color w:val="231F20"/>
          <w:lang w:val="es-ES"/>
        </w:rPr>
        <w:t xml:space="preserve"> o la </w:t>
      </w:r>
      <w:hyperlink r:id="rId9" w:history="1">
        <w:r w:rsidRPr="00420D44">
          <w:rPr>
            <w:rStyle w:val="Hyperlink"/>
            <w:rFonts w:ascii="Acumin Pro" w:hAnsi="Acumin Pro"/>
            <w:w w:val="105"/>
            <w:lang w:val="es-ES"/>
          </w:rPr>
          <w:t>Fundación para la Salud Mental</w:t>
        </w:r>
      </w:hyperlink>
      <w:r w:rsidRPr="00420D44">
        <w:rPr>
          <w:rFonts w:ascii="Acumin Pro" w:hAnsi="Acumin Pro"/>
          <w:color w:val="231F20"/>
          <w:w w:val="105"/>
          <w:lang w:val="es-ES"/>
        </w:rPr>
        <w:t>.</w:t>
      </w:r>
    </w:p>
    <w:p w14:paraId="2460D252" w14:textId="00902574" w:rsidR="00192155" w:rsidRPr="00420D44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lang w:val="es-ES"/>
        </w:rPr>
      </w:pPr>
      <w:r w:rsidRPr="00420D44">
        <w:rPr>
          <w:rFonts w:ascii="Acumin Pro" w:hAnsi="Acumin Pro"/>
          <w:color w:val="231F20"/>
          <w:lang w:val="es-ES"/>
        </w:rPr>
        <w:t xml:space="preserve">Obtenga más información sobre cómo fortalecer el bienestar en el </w:t>
      </w:r>
      <w:hyperlink r:id="rId10" w:history="1">
        <w:r w:rsidRPr="00420D44">
          <w:rPr>
            <w:rStyle w:val="Hyperlink"/>
            <w:rFonts w:ascii="Acumin Pro" w:hAnsi="Acumin Pro"/>
            <w:lang w:val="es-ES"/>
          </w:rPr>
          <w:t>sitio web de apoyo al bienestar</w:t>
        </w:r>
      </w:hyperlink>
      <w:r w:rsidRPr="00420D44">
        <w:rPr>
          <w:rFonts w:ascii="Acumin Pro" w:hAnsi="Acumin Pro"/>
          <w:color w:val="231F20"/>
          <w:lang w:val="es-ES"/>
        </w:rPr>
        <w:t xml:space="preserve"> de Health New Zealand.</w:t>
      </w:r>
    </w:p>
    <w:p w14:paraId="2460D253" w14:textId="166CAEB2" w:rsidR="00192155" w:rsidRPr="00420D44" w:rsidRDefault="004645BC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  <w:lang w:val="es-ES"/>
        </w:rPr>
      </w:pPr>
      <w:r>
        <w:rPr>
          <w:rFonts w:ascii="Acumin Pro" w:hAnsi="Acumin Pro"/>
          <w:b/>
          <w:color w:val="231F20"/>
          <w:w w:val="105"/>
          <w:lang w:val="es-ES"/>
        </w:rPr>
        <w:t xml:space="preserve">Ayude a la persona a protegerse </w:t>
      </w:r>
      <w:r w:rsidR="00D80546" w:rsidRPr="00420D44">
        <w:rPr>
          <w:rFonts w:ascii="Acumin Pro" w:hAnsi="Acumin Pro"/>
          <w:b/>
          <w:color w:val="231F20"/>
          <w:w w:val="105"/>
          <w:lang w:val="es-ES"/>
        </w:rPr>
        <w:t xml:space="preserve">en </w:t>
      </w:r>
      <w:r>
        <w:rPr>
          <w:rFonts w:ascii="Acumin Pro" w:hAnsi="Acumin Pro"/>
          <w:b/>
          <w:color w:val="231F20"/>
          <w:w w:val="105"/>
          <w:lang w:val="es-ES"/>
        </w:rPr>
        <w:t>Internet</w:t>
      </w:r>
      <w:r w:rsidR="00D80546" w:rsidRPr="00420D44">
        <w:rPr>
          <w:rFonts w:ascii="Acumin Pro" w:hAnsi="Acumin Pro"/>
          <w:b/>
          <w:color w:val="231F20"/>
          <w:w w:val="105"/>
          <w:lang w:val="es-ES"/>
        </w:rPr>
        <w:t xml:space="preserve">. </w:t>
      </w:r>
      <w:r>
        <w:rPr>
          <w:rFonts w:ascii="Acumin Pro" w:hAnsi="Acumin Pro"/>
          <w:color w:val="231F20"/>
          <w:w w:val="105"/>
          <w:lang w:val="es-ES"/>
        </w:rPr>
        <w:t>Aním</w:t>
      </w:r>
      <w:r w:rsidR="00955AF5">
        <w:rPr>
          <w:rFonts w:ascii="Acumin Pro" w:hAnsi="Acumin Pro"/>
          <w:color w:val="231F20"/>
          <w:w w:val="105"/>
          <w:lang w:val="es-ES"/>
        </w:rPr>
        <w:t>e</w:t>
      </w:r>
      <w:r>
        <w:rPr>
          <w:rFonts w:ascii="Acumin Pro" w:hAnsi="Acumin Pro"/>
          <w:color w:val="231F20"/>
          <w:w w:val="105"/>
          <w:lang w:val="es-ES"/>
        </w:rPr>
        <w:t>la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 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>a bloquear o</w:t>
      </w:r>
      <w:r>
        <w:rPr>
          <w:rFonts w:ascii="Acumin Pro" w:hAnsi="Acumin Pro"/>
          <w:color w:val="231F20"/>
          <w:w w:val="105"/>
          <w:lang w:val="es-ES"/>
        </w:rPr>
        <w:t xml:space="preserve"> a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 xml:space="preserve"> dejar de seguir </w:t>
      </w:r>
      <w:r>
        <w:rPr>
          <w:rFonts w:ascii="Acumin Pro" w:hAnsi="Acumin Pro"/>
          <w:color w:val="231F20"/>
          <w:w w:val="105"/>
          <w:lang w:val="es-ES"/>
        </w:rPr>
        <w:t>las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 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>cuenta</w:t>
      </w:r>
      <w:r w:rsidR="00955AF5">
        <w:rPr>
          <w:rFonts w:ascii="Acumin Pro" w:hAnsi="Acumin Pro"/>
          <w:color w:val="231F20"/>
          <w:w w:val="105"/>
          <w:lang w:val="es-ES"/>
        </w:rPr>
        <w:t>s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 xml:space="preserve"> que:</w:t>
      </w:r>
    </w:p>
    <w:p w14:paraId="2460D254" w14:textId="6276989C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proofErr w:type="spellStart"/>
      <w:r>
        <w:rPr>
          <w:rFonts w:ascii="Acumin Pro" w:hAnsi="Acumin Pro"/>
          <w:color w:val="231F20"/>
          <w:w w:val="105"/>
        </w:rPr>
        <w:t>sea</w:t>
      </w:r>
      <w:r w:rsidR="004645BC">
        <w:rPr>
          <w:rFonts w:ascii="Acumin Pro" w:hAnsi="Acumin Pro"/>
          <w:color w:val="231F20"/>
          <w:w w:val="105"/>
        </w:rPr>
        <w:t>n</w:t>
      </w:r>
      <w:proofErr w:type="spellEnd"/>
      <w:r>
        <w:rPr>
          <w:rFonts w:ascii="Acumin Pro" w:hAnsi="Acumin Pro"/>
          <w:color w:val="231F20"/>
          <w:w w:val="105"/>
        </w:rPr>
        <w:t xml:space="preserve"> </w:t>
      </w:r>
      <w:proofErr w:type="spellStart"/>
      <w:r>
        <w:rPr>
          <w:rFonts w:ascii="Acumin Pro" w:hAnsi="Acumin Pro"/>
          <w:color w:val="231F20"/>
          <w:w w:val="105"/>
        </w:rPr>
        <w:t>sospechos</w:t>
      </w:r>
      <w:r w:rsidR="00955AF5">
        <w:rPr>
          <w:rFonts w:ascii="Acumin Pro" w:hAnsi="Acumin Pro"/>
          <w:color w:val="231F20"/>
          <w:w w:val="105"/>
        </w:rPr>
        <w:t>a</w:t>
      </w:r>
      <w:r w:rsidR="004645BC">
        <w:rPr>
          <w:rFonts w:ascii="Acumin Pro" w:hAnsi="Acumin Pro"/>
          <w:color w:val="231F20"/>
          <w:w w:val="105"/>
        </w:rPr>
        <w:t>s</w:t>
      </w:r>
      <w:proofErr w:type="spellEnd"/>
      <w:r w:rsidR="007B2FE6">
        <w:rPr>
          <w:rFonts w:ascii="Acumin Pro" w:hAnsi="Acumin Pro"/>
          <w:color w:val="231F20"/>
          <w:w w:val="105"/>
        </w:rPr>
        <w:t>;</w:t>
      </w:r>
    </w:p>
    <w:p w14:paraId="2460D255" w14:textId="5EAA43BC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proofErr w:type="spellStart"/>
      <w:r>
        <w:rPr>
          <w:rFonts w:ascii="Acumin Pro" w:hAnsi="Acumin Pro"/>
          <w:color w:val="231F20"/>
          <w:w w:val="105"/>
        </w:rPr>
        <w:t>envíe</w:t>
      </w:r>
      <w:r w:rsidR="00955AF5">
        <w:rPr>
          <w:rFonts w:ascii="Acumin Pro" w:hAnsi="Acumin Pro"/>
          <w:color w:val="231F20"/>
          <w:w w:val="105"/>
        </w:rPr>
        <w:t>n</w:t>
      </w:r>
      <w:proofErr w:type="spellEnd"/>
      <w:r>
        <w:rPr>
          <w:rFonts w:ascii="Acumin Pro" w:hAnsi="Acumin Pro"/>
          <w:color w:val="231F20"/>
          <w:w w:val="105"/>
        </w:rPr>
        <w:t xml:space="preserve"> </w:t>
      </w:r>
      <w:proofErr w:type="spellStart"/>
      <w:r>
        <w:rPr>
          <w:rFonts w:ascii="Acumin Pro" w:hAnsi="Acumin Pro"/>
          <w:color w:val="231F20"/>
          <w:w w:val="105"/>
        </w:rPr>
        <w:t>amenazas</w:t>
      </w:r>
      <w:proofErr w:type="spellEnd"/>
      <w:r w:rsidR="007B2FE6">
        <w:rPr>
          <w:rFonts w:ascii="Acumin Pro" w:hAnsi="Acumin Pro"/>
          <w:color w:val="231F20"/>
          <w:w w:val="105"/>
        </w:rPr>
        <w:t>;</w:t>
      </w:r>
    </w:p>
    <w:p w14:paraId="725550D1" w14:textId="7AC9907B" w:rsidR="00B2670B" w:rsidRPr="00420D44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  <w:lang w:val="es-ES"/>
        </w:rPr>
      </w:pPr>
      <w:r w:rsidRPr="00420D44">
        <w:rPr>
          <w:rFonts w:ascii="Acumin Pro" w:hAnsi="Acumin Pro"/>
          <w:color w:val="231F20"/>
          <w:w w:val="105"/>
          <w:lang w:val="es-ES"/>
        </w:rPr>
        <w:t>acose</w:t>
      </w:r>
      <w:r w:rsidR="00955AF5">
        <w:rPr>
          <w:rFonts w:ascii="Acumin Pro" w:hAnsi="Acumin Pro"/>
          <w:color w:val="231F20"/>
          <w:w w:val="105"/>
          <w:lang w:val="es-ES"/>
        </w:rPr>
        <w:t>n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 a la persona afectada o a </w:t>
      </w:r>
      <w:r w:rsidR="00955AF5">
        <w:rPr>
          <w:rFonts w:ascii="Acumin Pro" w:hAnsi="Acumin Pro"/>
          <w:color w:val="231F20"/>
          <w:w w:val="105"/>
          <w:lang w:val="es-ES"/>
        </w:rPr>
        <w:t xml:space="preserve">las 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personas </w:t>
      </w:r>
      <w:r w:rsidR="00955AF5">
        <w:rPr>
          <w:rFonts w:ascii="Acumin Pro" w:hAnsi="Acumin Pro"/>
          <w:color w:val="231F20"/>
          <w:w w:val="105"/>
          <w:lang w:val="es-ES"/>
        </w:rPr>
        <w:t>que ella conoce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. </w:t>
      </w:r>
    </w:p>
    <w:p w14:paraId="6E22CC97" w14:textId="09F91F21" w:rsidR="00B2670B" w:rsidRPr="000D6823" w:rsidRDefault="000D6823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  <w:lang w:val="es-ES"/>
        </w:rPr>
      </w:pPr>
      <w:r>
        <w:rPr>
          <w:rFonts w:ascii="Acumin Pro" w:hAnsi="Acumin Pro"/>
          <w:w w:val="105"/>
          <w:lang w:val="es-ES"/>
        </w:rPr>
        <w:fldChar w:fldCharType="begin"/>
      </w:r>
      <w:r>
        <w:rPr>
          <w:rFonts w:ascii="Acumin Pro" w:hAnsi="Acumin Pro"/>
          <w:w w:val="105"/>
          <w:lang w:val="es-ES"/>
        </w:rPr>
        <w:instrText>HYPERLINK "https://www.crfi.govt.nz/spanish/online-safety"</w:instrText>
      </w:r>
      <w:r>
        <w:rPr>
          <w:rFonts w:ascii="Acumin Pro" w:hAnsi="Acumin Pro"/>
          <w:w w:val="105"/>
          <w:lang w:val="es-ES"/>
        </w:rPr>
      </w:r>
      <w:r>
        <w:rPr>
          <w:rFonts w:ascii="Acumin Pro" w:hAnsi="Acumin Pro"/>
          <w:w w:val="105"/>
          <w:lang w:val="es-ES"/>
        </w:rPr>
        <w:fldChar w:fldCharType="separate"/>
      </w:r>
      <w:r w:rsidR="009E1005" w:rsidRPr="000D6823">
        <w:rPr>
          <w:rStyle w:val="Hyperlink"/>
          <w:rFonts w:ascii="Acumin Pro" w:hAnsi="Acumin Pro"/>
          <w:w w:val="105"/>
          <w:lang w:val="es-ES"/>
        </w:rPr>
        <w:t>Haga clic aquí para obtener</w:t>
      </w:r>
      <w:r w:rsidR="003151B7" w:rsidRPr="000D6823">
        <w:rPr>
          <w:rStyle w:val="Hyperlink"/>
          <w:rFonts w:ascii="Acumin Pro" w:hAnsi="Acumin Pro"/>
          <w:w w:val="105"/>
          <w:lang w:val="es-ES"/>
        </w:rPr>
        <w:t xml:space="preserve"> más información sobre cómo mantenerse seguro en líne</w:t>
      </w:r>
      <w:r w:rsidR="005B6BD3" w:rsidRPr="000D6823">
        <w:rPr>
          <w:rStyle w:val="Hyperlink"/>
          <w:rFonts w:ascii="Acumin Pro" w:hAnsi="Acumin Pro"/>
          <w:w w:val="105"/>
          <w:lang w:val="es-ES"/>
        </w:rPr>
        <w:t>a.</w:t>
      </w:r>
    </w:p>
    <w:p w14:paraId="62964985" w14:textId="58DA166E" w:rsidR="00D059B5" w:rsidRPr="00420D44" w:rsidRDefault="000D6823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  <w:lang w:val="es-ES"/>
        </w:rPr>
      </w:pPr>
      <w:r>
        <w:rPr>
          <w:rFonts w:ascii="Acumin Pro" w:hAnsi="Acumin Pro"/>
          <w:w w:val="105"/>
          <w:lang w:val="es-ES"/>
        </w:rPr>
        <w:lastRenderedPageBreak/>
        <w:fldChar w:fldCharType="end"/>
      </w:r>
      <w:r w:rsidR="00151120">
        <w:rPr>
          <w:rFonts w:ascii="Acumin Pro" w:hAnsi="Acumin Pro"/>
          <w:b/>
          <w:color w:val="231F20"/>
          <w:w w:val="105"/>
          <w:lang w:val="es-ES"/>
        </w:rPr>
        <w:t>Anime a la persona</w:t>
      </w:r>
      <w:r w:rsidR="00151120" w:rsidRPr="00420D44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="00D80546" w:rsidRPr="00420D44">
        <w:rPr>
          <w:rFonts w:ascii="Acumin Pro" w:hAnsi="Acumin Pro"/>
          <w:b/>
          <w:color w:val="231F20"/>
          <w:w w:val="105"/>
          <w:lang w:val="es-ES"/>
        </w:rPr>
        <w:t>a denunciar la injerencia extranjera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 xml:space="preserve"> ante la Policía de Nueva Zelanda o el Servicio de Inteligencia de Seguridad de Nueva Zelanda (NZSIS) si algo parece extraño o genera preocupación. No importa ante cuál de los dos se haga la denuncia, ambos organismos se asegurarán de que la información llegue al lugar correcto.</w:t>
      </w:r>
    </w:p>
    <w:p w14:paraId="002A915F" w14:textId="48E2BCF9" w:rsidR="00244418" w:rsidRPr="00420D44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  <w:lang w:val="es-ES"/>
        </w:rPr>
      </w:pPr>
      <w:r w:rsidRPr="00420D44">
        <w:rPr>
          <w:rFonts w:ascii="Acumin Pro" w:hAnsi="Acumin Pro"/>
          <w:color w:val="231F20"/>
          <w:w w:val="105"/>
          <w:lang w:val="es-ES"/>
        </w:rPr>
        <w:t xml:space="preserve">Las denuncias por injerencia extranjera solo pueden presentarse ante la Policía de Nueva Zelanda o el NZSIS. Informar de ello a otro organismo del Gobierno de Nueva Zelanda no se considera una denuncia oficial. </w:t>
      </w:r>
    </w:p>
    <w:p w14:paraId="43A6097D" w14:textId="05B91947" w:rsidR="00050793" w:rsidRPr="00453217" w:rsidRDefault="00453217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  <w:lang w:val="es-ES"/>
        </w:rPr>
      </w:pPr>
      <w:r>
        <w:rPr>
          <w:rFonts w:ascii="Acumin Pro" w:hAnsi="Acumin Pro"/>
          <w:spacing w:val="-1"/>
          <w:lang w:val="es-ES"/>
        </w:rPr>
        <w:fldChar w:fldCharType="begin"/>
      </w:r>
      <w:r>
        <w:rPr>
          <w:rFonts w:ascii="Acumin Pro" w:hAnsi="Acumin Pro"/>
          <w:spacing w:val="-1"/>
          <w:lang w:val="es-ES"/>
        </w:rPr>
        <w:instrText>HYPERLINK "https://www.crfi.govt.nz/spanish/report-fi"</w:instrText>
      </w:r>
      <w:r>
        <w:rPr>
          <w:rFonts w:ascii="Acumin Pro" w:hAnsi="Acumin Pro"/>
          <w:spacing w:val="-1"/>
          <w:lang w:val="es-ES"/>
        </w:rPr>
      </w:r>
      <w:r>
        <w:rPr>
          <w:rFonts w:ascii="Acumin Pro" w:hAnsi="Acumin Pro"/>
          <w:spacing w:val="-1"/>
          <w:lang w:val="es-ES"/>
        </w:rPr>
        <w:fldChar w:fldCharType="separate"/>
      </w:r>
      <w:r w:rsidR="00D21120" w:rsidRPr="00453217">
        <w:rPr>
          <w:rStyle w:val="Hyperlink"/>
          <w:rFonts w:ascii="Acumin Pro" w:hAnsi="Acumin Pro"/>
          <w:spacing w:val="-1"/>
          <w:lang w:val="es-ES"/>
        </w:rPr>
        <w:t xml:space="preserve">Haga clic aquí para obtener </w:t>
      </w:r>
      <w:r w:rsidR="00D80546" w:rsidRPr="00453217">
        <w:rPr>
          <w:rStyle w:val="Hyperlink"/>
          <w:rFonts w:ascii="Acumin Pro" w:hAnsi="Acumin Pro"/>
          <w:spacing w:val="-1"/>
          <w:lang w:val="es-ES"/>
        </w:rPr>
        <w:t>más información sobre cómo presentar una denunci</w:t>
      </w:r>
      <w:r w:rsidR="005D0B22" w:rsidRPr="00453217">
        <w:rPr>
          <w:rStyle w:val="Hyperlink"/>
          <w:rFonts w:ascii="Acumin Pro" w:hAnsi="Acumin Pro"/>
          <w:spacing w:val="-1"/>
          <w:lang w:val="es-ES"/>
        </w:rPr>
        <w:t>a.</w:t>
      </w:r>
    </w:p>
    <w:p w14:paraId="66670112" w14:textId="4F8D4360" w:rsidR="00244418" w:rsidRPr="00420D44" w:rsidRDefault="00453217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  <w:lang w:val="es-ES"/>
        </w:rPr>
      </w:pPr>
      <w:r>
        <w:rPr>
          <w:rFonts w:ascii="Acumin Pro" w:hAnsi="Acumin Pro"/>
          <w:spacing w:val="-1"/>
          <w:lang w:val="es-ES"/>
        </w:rPr>
        <w:fldChar w:fldCharType="end"/>
      </w:r>
      <w:r w:rsidR="00D80546" w:rsidRPr="00420D44">
        <w:rPr>
          <w:rFonts w:ascii="Acumin Pro" w:hAnsi="Acumin Pro"/>
          <w:b/>
          <w:color w:val="231F20"/>
          <w:w w:val="105"/>
          <w:lang w:val="es-ES"/>
        </w:rPr>
        <w:t xml:space="preserve">Considere si </w:t>
      </w:r>
      <w:proofErr w:type="gramStart"/>
      <w:r w:rsidR="00D80546" w:rsidRPr="00420D44">
        <w:rPr>
          <w:rFonts w:ascii="Acumin Pro" w:hAnsi="Acumin Pro"/>
          <w:b/>
          <w:color w:val="231F20"/>
          <w:w w:val="105"/>
          <w:lang w:val="es-ES"/>
        </w:rPr>
        <w:t>podría</w:t>
      </w:r>
      <w:proofErr w:type="gramEnd"/>
      <w:r w:rsidR="00D80546" w:rsidRPr="00420D44">
        <w:rPr>
          <w:rFonts w:ascii="Acumin Pro" w:hAnsi="Acumin Pro"/>
          <w:b/>
          <w:color w:val="231F20"/>
          <w:w w:val="105"/>
          <w:lang w:val="es-ES"/>
        </w:rPr>
        <w:t xml:space="preserve"> ser útil </w:t>
      </w:r>
      <w:r w:rsidR="00E51914">
        <w:rPr>
          <w:rFonts w:ascii="Acumin Pro" w:hAnsi="Acumin Pro"/>
          <w:b/>
          <w:color w:val="231F20"/>
          <w:w w:val="105"/>
          <w:lang w:val="es-ES"/>
        </w:rPr>
        <w:t>que la persona recibiera</w:t>
      </w:r>
      <w:r w:rsidR="00E51914" w:rsidRPr="00420D44">
        <w:rPr>
          <w:rFonts w:ascii="Acumin Pro" w:hAnsi="Acumin Pro"/>
          <w:b/>
          <w:color w:val="231F20"/>
          <w:w w:val="105"/>
          <w:lang w:val="es-ES"/>
        </w:rPr>
        <w:t xml:space="preserve"> </w:t>
      </w:r>
      <w:r w:rsidR="00D80546" w:rsidRPr="00420D44">
        <w:rPr>
          <w:rFonts w:ascii="Acumin Pro" w:hAnsi="Acumin Pro"/>
          <w:b/>
          <w:color w:val="231F20"/>
          <w:w w:val="105"/>
          <w:lang w:val="es-ES"/>
        </w:rPr>
        <w:t xml:space="preserve">apoyo </w:t>
      </w:r>
      <w:r w:rsidR="0046717E">
        <w:rPr>
          <w:rFonts w:ascii="Acumin Pro" w:hAnsi="Acumin Pro"/>
          <w:b/>
          <w:color w:val="231F20"/>
          <w:w w:val="105"/>
          <w:lang w:val="es-ES"/>
        </w:rPr>
        <w:t>jurídico</w:t>
      </w:r>
      <w:r w:rsidR="00D80546" w:rsidRPr="00420D44">
        <w:rPr>
          <w:rFonts w:ascii="Acumin Pro" w:hAnsi="Acumin Pro"/>
          <w:b/>
          <w:color w:val="231F20"/>
          <w:w w:val="105"/>
          <w:lang w:val="es-ES"/>
        </w:rPr>
        <w:t xml:space="preserve">. 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 xml:space="preserve">Dependiendo de lo que esté pasando, es posible que </w:t>
      </w:r>
      <w:r w:rsidR="001C2FF3">
        <w:rPr>
          <w:rFonts w:ascii="Acumin Pro" w:hAnsi="Acumin Pro"/>
          <w:color w:val="231F20"/>
          <w:w w:val="105"/>
          <w:lang w:val="es-ES"/>
        </w:rPr>
        <w:t>a la persona le convenga</w:t>
      </w:r>
      <w:r w:rsidR="001C2FF3" w:rsidRPr="00420D44">
        <w:rPr>
          <w:rFonts w:ascii="Acumin Pro" w:hAnsi="Acumin Pro"/>
          <w:color w:val="231F20"/>
          <w:w w:val="105"/>
          <w:lang w:val="es-ES"/>
        </w:rPr>
        <w:t xml:space="preserve"> </w:t>
      </w:r>
      <w:r w:rsidR="00D80546" w:rsidRPr="00420D44">
        <w:rPr>
          <w:rFonts w:ascii="Acumin Pro" w:hAnsi="Acumin Pro"/>
          <w:color w:val="231F20"/>
          <w:w w:val="105"/>
          <w:lang w:val="es-ES"/>
        </w:rPr>
        <w:t xml:space="preserve">hablar con un abogado, sobre todo si hay amenazas, acoso u otras preocupaciones relacionadas con sus derechos. </w:t>
      </w:r>
    </w:p>
    <w:p w14:paraId="5BF95E85" w14:textId="3F371A54" w:rsidR="00E15B6C" w:rsidRPr="00CB4DBA" w:rsidRDefault="00453217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  <w:lang w:val="es-ES"/>
        </w:rPr>
      </w:pPr>
      <w:hyperlink r:id="rId11" w:history="1">
        <w:r w:rsidR="00FD7DED" w:rsidRPr="00453217">
          <w:rPr>
            <w:rStyle w:val="Hyperlink"/>
            <w:rFonts w:ascii="Acumin Pro" w:hAnsi="Acumin Pro"/>
            <w:w w:val="105"/>
            <w:lang w:val="es-ES"/>
          </w:rPr>
          <w:t xml:space="preserve">Haga clic aquí para obtener </w:t>
        </w:r>
        <w:r w:rsidR="00D80546" w:rsidRPr="00453217">
          <w:rPr>
            <w:rStyle w:val="Hyperlink"/>
            <w:rFonts w:ascii="Acumin Pro" w:hAnsi="Acumin Pro"/>
            <w:w w:val="105"/>
            <w:lang w:val="es-ES"/>
          </w:rPr>
          <w:t xml:space="preserve">más información sobre cómo acceder a apoyo </w:t>
        </w:r>
        <w:r w:rsidR="00C35E54" w:rsidRPr="00453217">
          <w:rPr>
            <w:rStyle w:val="Hyperlink"/>
            <w:rFonts w:ascii="Acumin Pro" w:hAnsi="Acumin Pro"/>
            <w:w w:val="105"/>
            <w:lang w:val="es-ES"/>
          </w:rPr>
          <w:t>jurídic</w:t>
        </w:r>
        <w:r w:rsidR="002F0BF7" w:rsidRPr="00453217">
          <w:rPr>
            <w:rStyle w:val="Hyperlink"/>
            <w:rFonts w:ascii="Acumin Pro" w:hAnsi="Acumin Pro"/>
            <w:w w:val="105"/>
            <w:lang w:val="es-ES"/>
          </w:rPr>
          <w:t>o.</w:t>
        </w:r>
      </w:hyperlink>
    </w:p>
    <w:p w14:paraId="53F4F5C7" w14:textId="7624B05F" w:rsidR="00B35089" w:rsidRPr="00420D44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  <w:lang w:val="es-ES"/>
        </w:rPr>
      </w:pPr>
      <w:r w:rsidRPr="00420D44">
        <w:rPr>
          <w:rFonts w:ascii="Acumin Pro" w:hAnsi="Acumin Pro"/>
          <w:b/>
          <w:color w:val="231F20"/>
          <w:w w:val="105"/>
          <w:lang w:val="es-ES"/>
        </w:rPr>
        <w:t>Obtenga más información sobre cómo mantenerse seguro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. Visite la sección </w:t>
      </w:r>
      <w:r w:rsidR="00FF1914">
        <w:rPr>
          <w:rFonts w:ascii="Acumin Pro" w:hAnsi="Acumin Pro"/>
          <w:color w:val="231F20"/>
          <w:w w:val="105"/>
          <w:lang w:val="es-ES"/>
        </w:rPr>
        <w:t>sobre protección</w:t>
      </w:r>
      <w:r w:rsidRPr="00420D44">
        <w:rPr>
          <w:rFonts w:ascii="Acumin Pro" w:hAnsi="Acumin Pro"/>
          <w:color w:val="231F20"/>
          <w:w w:val="105"/>
          <w:lang w:val="es-ES"/>
        </w:rPr>
        <w:t xml:space="preserve"> del Centro de Resiliencia Comunitaria ante la Injerencia Extranjera para conocer más formas de protegerse a </w:t>
      </w:r>
      <w:r w:rsidR="00FF1914">
        <w:rPr>
          <w:rFonts w:ascii="Acumin Pro" w:hAnsi="Acumin Pro"/>
          <w:color w:val="231F20"/>
          <w:w w:val="105"/>
          <w:lang w:val="es-ES"/>
        </w:rPr>
        <w:t>sí mismo</w:t>
      </w:r>
      <w:r w:rsidR="00FF1914" w:rsidRPr="00420D44">
        <w:rPr>
          <w:rFonts w:ascii="Acumin Pro" w:hAnsi="Acumin Pro"/>
          <w:color w:val="231F20"/>
          <w:w w:val="105"/>
          <w:lang w:val="es-ES"/>
        </w:rPr>
        <w:t xml:space="preserve"> </w:t>
      </w:r>
      <w:r w:rsidRPr="00420D44">
        <w:rPr>
          <w:rFonts w:ascii="Acumin Pro" w:hAnsi="Acumin Pro"/>
          <w:color w:val="231F20"/>
          <w:w w:val="105"/>
          <w:lang w:val="es-ES"/>
        </w:rPr>
        <w:t>y a los demás.</w:t>
      </w:r>
    </w:p>
    <w:p w14:paraId="2460D25F" w14:textId="4DF075EC" w:rsidR="00192155" w:rsidRPr="00453217" w:rsidRDefault="00453217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Style w:val="Hyperlink"/>
          <w:rFonts w:ascii="Acumin Pro" w:hAnsi="Acumin Pro"/>
          <w:vanish/>
          <w:w w:val="105"/>
          <w:lang w:val="es-ES"/>
          <w:specVanish/>
        </w:rPr>
      </w:pPr>
      <w:r>
        <w:rPr>
          <w:rFonts w:ascii="Acumin Pro" w:hAnsi="Acumin Pro"/>
          <w:color w:val="0070C0"/>
          <w:w w:val="105"/>
          <w:lang w:val="es-ES"/>
        </w:rPr>
        <w:fldChar w:fldCharType="begin"/>
      </w:r>
      <w:r>
        <w:rPr>
          <w:rFonts w:ascii="Acumin Pro" w:hAnsi="Acumin Pro"/>
          <w:color w:val="0070C0"/>
          <w:w w:val="105"/>
          <w:lang w:val="es-ES"/>
        </w:rPr>
        <w:instrText>HYPERLINK "https://www.crfi.govt.nz/safeguard"</w:instrText>
      </w:r>
      <w:r>
        <w:rPr>
          <w:rFonts w:ascii="Acumin Pro" w:hAnsi="Acumin Pro"/>
          <w:color w:val="0070C0"/>
          <w:w w:val="105"/>
          <w:lang w:val="es-ES"/>
        </w:rPr>
      </w:r>
      <w:r>
        <w:rPr>
          <w:rFonts w:ascii="Acumin Pro" w:hAnsi="Acumin Pro"/>
          <w:color w:val="0070C0"/>
          <w:w w:val="105"/>
          <w:lang w:val="es-ES"/>
        </w:rPr>
        <w:fldChar w:fldCharType="separate"/>
      </w:r>
      <w:r w:rsidR="00FF1914" w:rsidRPr="00453217">
        <w:rPr>
          <w:rStyle w:val="Hyperlink"/>
          <w:rFonts w:ascii="Acumin Pro" w:hAnsi="Acumin Pro"/>
          <w:w w:val="105"/>
          <w:lang w:val="es-ES"/>
        </w:rPr>
        <w:t xml:space="preserve">Haga clic aquí para visitar </w:t>
      </w:r>
      <w:r w:rsidR="00D80546" w:rsidRPr="00453217">
        <w:rPr>
          <w:rStyle w:val="Hyperlink"/>
          <w:rFonts w:ascii="Acumin Pro" w:hAnsi="Acumin Pro"/>
          <w:w w:val="105"/>
          <w:lang w:val="es-ES"/>
        </w:rPr>
        <w:t xml:space="preserve">la sección </w:t>
      </w:r>
      <w:r w:rsidR="00FF1914" w:rsidRPr="00453217">
        <w:rPr>
          <w:rStyle w:val="Hyperlink"/>
          <w:rFonts w:ascii="Acumin Pro" w:hAnsi="Acumin Pro"/>
          <w:w w:val="105"/>
          <w:lang w:val="es-ES"/>
        </w:rPr>
        <w:t>del Centro sobre protección</w:t>
      </w:r>
      <w:r w:rsidR="00401F50" w:rsidRPr="00453217">
        <w:rPr>
          <w:rStyle w:val="Hyperlink"/>
          <w:rFonts w:ascii="Acumin Pro" w:hAnsi="Acumin Pro"/>
          <w:w w:val="105"/>
          <w:lang w:val="es-ES"/>
        </w:rPr>
        <w:t>.</w:t>
      </w:r>
    </w:p>
    <w:p w14:paraId="6EA85767" w14:textId="26941A9A" w:rsidR="00401F50" w:rsidRPr="00CB4DBA" w:rsidRDefault="00453217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b/>
          <w:color w:val="0070C0"/>
          <w:lang w:val="es-ES"/>
        </w:rPr>
      </w:pPr>
      <w:r>
        <w:rPr>
          <w:rFonts w:ascii="Acumin Pro" w:hAnsi="Acumin Pro"/>
          <w:color w:val="0070C0"/>
          <w:w w:val="105"/>
          <w:lang w:val="es-ES"/>
        </w:rPr>
        <w:fldChar w:fldCharType="end"/>
      </w:r>
      <w:r w:rsidR="00401F50" w:rsidRPr="00CB4DBA">
        <w:rPr>
          <w:rFonts w:ascii="Acumin Pro" w:hAnsi="Acumin Pro"/>
          <w:b/>
          <w:color w:val="0070C0"/>
          <w:lang w:val="es-ES"/>
        </w:rPr>
        <w:t xml:space="preserve"> </w:t>
      </w:r>
    </w:p>
    <w:p w14:paraId="2460D260" w14:textId="20A8919D" w:rsidR="00192155" w:rsidRPr="00420D44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  <w:lang w:val="es-ES"/>
        </w:rPr>
      </w:pPr>
      <w:r w:rsidRPr="00420D44">
        <w:rPr>
          <w:rFonts w:ascii="Acumin Pro" w:hAnsi="Acumin Pro"/>
          <w:b/>
          <w:color w:val="231F20"/>
          <w:lang w:val="es-ES"/>
        </w:rPr>
        <w:t>Recuerde:</w:t>
      </w:r>
      <w:r w:rsidRPr="00420D44">
        <w:rPr>
          <w:rFonts w:ascii="Acumin Pro" w:hAnsi="Acumin Pro"/>
          <w:color w:val="231F20"/>
          <w:lang w:val="es-ES"/>
        </w:rPr>
        <w:t xml:space="preserve"> no es necesario que investigue la situación por su cuenta. Intentarlo podría ser peligroso tanto para usted como para la persona que está </w:t>
      </w:r>
      <w:r w:rsidR="00FB1559">
        <w:rPr>
          <w:rFonts w:ascii="Acumin Pro" w:hAnsi="Acumin Pro"/>
          <w:color w:val="231F20"/>
          <w:lang w:val="es-ES"/>
        </w:rPr>
        <w:t>siendo objeto de</w:t>
      </w:r>
      <w:r w:rsidRPr="00420D44">
        <w:rPr>
          <w:rFonts w:ascii="Acumin Pro" w:hAnsi="Acumin Pro"/>
          <w:color w:val="231F20"/>
          <w:lang w:val="es-ES"/>
        </w:rPr>
        <w:t xml:space="preserve"> injerencia extranjera.</w:t>
      </w:r>
    </w:p>
    <w:sectPr w:rsidR="00192155" w:rsidRPr="00420D44" w:rsidSect="007505DC">
      <w:headerReference w:type="default" r:id="rId12"/>
      <w:footerReference w:type="default" r:id="rId13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07137" w14:textId="77777777" w:rsidR="00FA0E14" w:rsidRDefault="00FA0E14">
      <w:r>
        <w:separator/>
      </w:r>
    </w:p>
  </w:endnote>
  <w:endnote w:type="continuationSeparator" w:id="0">
    <w:p w14:paraId="78573AAB" w14:textId="77777777" w:rsidR="00FA0E14" w:rsidRDefault="00FA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4B243282" w:rsidR="00374C1D" w:rsidRPr="00420D44" w:rsidRDefault="00D84BA8" w:rsidP="00374C1D">
    <w:pPr>
      <w:spacing w:before="22"/>
      <w:rPr>
        <w:rFonts w:ascii="Acumin Pro" w:hAnsi="Acumin Pro"/>
        <w:b/>
        <w:sz w:val="20"/>
        <w:szCs w:val="20"/>
        <w:lang w:val="es-ES"/>
      </w:rPr>
    </w:pPr>
    <w:r w:rsidRPr="00420D44">
      <w:rPr>
        <w:rFonts w:ascii="Acumin Pro" w:hAnsi="Acumin Pro"/>
        <w:b/>
        <w:color w:val="391335"/>
        <w:sz w:val="20"/>
        <w:lang w:val="es-ES"/>
      </w:rPr>
      <w:t>Cómo apoyar a alguien que está siendo objeto de injerencia extranjera</w:t>
    </w:r>
    <w:r w:rsidR="00374C1D" w:rsidRPr="00420D44">
      <w:rPr>
        <w:rFonts w:ascii="Acumin Pro" w:hAnsi="Acumin Pro"/>
        <w:b/>
        <w:color w:val="391335"/>
        <w:spacing w:val="-2"/>
        <w:sz w:val="20"/>
        <w:szCs w:val="20"/>
        <w:lang w:val="es-ES"/>
      </w:rPr>
      <w:tab/>
    </w:r>
    <w:r w:rsidR="00374C1D" w:rsidRPr="00420D44">
      <w:rPr>
        <w:rFonts w:ascii="Acumin Pro" w:hAnsi="Acumin Pro"/>
        <w:b/>
        <w:color w:val="391335"/>
        <w:spacing w:val="-2"/>
        <w:sz w:val="20"/>
        <w:szCs w:val="20"/>
        <w:lang w:val="es-ES"/>
      </w:rPr>
      <w:tab/>
    </w:r>
    <w:r w:rsidR="00374C1D" w:rsidRPr="00420D44">
      <w:rPr>
        <w:rFonts w:ascii="Acumin Pro" w:hAnsi="Acumin Pro"/>
        <w:b/>
        <w:color w:val="391335"/>
        <w:spacing w:val="-2"/>
        <w:sz w:val="20"/>
        <w:szCs w:val="20"/>
        <w:lang w:val="es-ES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420D44">
          <w:rPr>
            <w:rFonts w:ascii="Acumin Pro" w:hAnsi="Acumin Pro"/>
            <w:sz w:val="20"/>
            <w:szCs w:val="20"/>
            <w:lang w:val="es-ES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 w:rsidRPr="00420D44">
          <w:rPr>
            <w:rFonts w:ascii="Acumin Pro" w:hAnsi="Acumin Pro"/>
            <w:sz w:val="20"/>
            <w:lang w:val="es-ES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420D44" w:rsidRDefault="00192155">
    <w:pPr>
      <w:pStyle w:val="BodyText"/>
      <w:spacing w:line="14" w:lineRule="auto"/>
      <w:rPr>
        <w:sz w:val="2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7A1E6" w14:textId="77777777" w:rsidR="00FA0E14" w:rsidRDefault="00FA0E14">
      <w:r>
        <w:separator/>
      </w:r>
    </w:p>
  </w:footnote>
  <w:footnote w:type="continuationSeparator" w:id="0">
    <w:p w14:paraId="50D71B2D" w14:textId="77777777" w:rsidR="00FA0E14" w:rsidRDefault="00FA0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4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0E67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D6823"/>
    <w:rsid w:val="000E2551"/>
    <w:rsid w:val="000E53B0"/>
    <w:rsid w:val="000E6F21"/>
    <w:rsid w:val="00102232"/>
    <w:rsid w:val="00111475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120"/>
    <w:rsid w:val="00151836"/>
    <w:rsid w:val="00152523"/>
    <w:rsid w:val="00163093"/>
    <w:rsid w:val="00167AB1"/>
    <w:rsid w:val="001730C1"/>
    <w:rsid w:val="00174771"/>
    <w:rsid w:val="00174D64"/>
    <w:rsid w:val="001777EF"/>
    <w:rsid w:val="00186DFF"/>
    <w:rsid w:val="00187EFB"/>
    <w:rsid w:val="00192155"/>
    <w:rsid w:val="00194087"/>
    <w:rsid w:val="001B3A4E"/>
    <w:rsid w:val="001C043C"/>
    <w:rsid w:val="001C2FF3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D8E"/>
    <w:rsid w:val="00221E3A"/>
    <w:rsid w:val="00227A6F"/>
    <w:rsid w:val="00234148"/>
    <w:rsid w:val="002402C3"/>
    <w:rsid w:val="00243189"/>
    <w:rsid w:val="00243945"/>
    <w:rsid w:val="00243D07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E7296"/>
    <w:rsid w:val="002F0081"/>
    <w:rsid w:val="002F0BF7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2B0A"/>
    <w:rsid w:val="00325EC1"/>
    <w:rsid w:val="0032624F"/>
    <w:rsid w:val="003417A3"/>
    <w:rsid w:val="00344B75"/>
    <w:rsid w:val="00350AB7"/>
    <w:rsid w:val="0035131D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2073"/>
    <w:rsid w:val="003D6A5A"/>
    <w:rsid w:val="003D788B"/>
    <w:rsid w:val="003D78CB"/>
    <w:rsid w:val="003E4383"/>
    <w:rsid w:val="003E53DE"/>
    <w:rsid w:val="003F6DA1"/>
    <w:rsid w:val="004003C9"/>
    <w:rsid w:val="004018FC"/>
    <w:rsid w:val="00401F50"/>
    <w:rsid w:val="00407BE8"/>
    <w:rsid w:val="00411D2B"/>
    <w:rsid w:val="00416A60"/>
    <w:rsid w:val="00416FD8"/>
    <w:rsid w:val="004172FD"/>
    <w:rsid w:val="00420D44"/>
    <w:rsid w:val="0042391B"/>
    <w:rsid w:val="004271EB"/>
    <w:rsid w:val="00451032"/>
    <w:rsid w:val="00453217"/>
    <w:rsid w:val="00453B4E"/>
    <w:rsid w:val="00454933"/>
    <w:rsid w:val="00460A96"/>
    <w:rsid w:val="004625D8"/>
    <w:rsid w:val="004645BC"/>
    <w:rsid w:val="00465E0F"/>
    <w:rsid w:val="004661F2"/>
    <w:rsid w:val="0046717E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C5C80"/>
    <w:rsid w:val="004D36B1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92F9F"/>
    <w:rsid w:val="005A1AE7"/>
    <w:rsid w:val="005A5739"/>
    <w:rsid w:val="005A72CF"/>
    <w:rsid w:val="005A7502"/>
    <w:rsid w:val="005A75D1"/>
    <w:rsid w:val="005B1A1A"/>
    <w:rsid w:val="005B3B78"/>
    <w:rsid w:val="005B51A5"/>
    <w:rsid w:val="005B6BD3"/>
    <w:rsid w:val="005D0B22"/>
    <w:rsid w:val="005D0D1A"/>
    <w:rsid w:val="005D369B"/>
    <w:rsid w:val="005E1627"/>
    <w:rsid w:val="005E41DE"/>
    <w:rsid w:val="005F1C0B"/>
    <w:rsid w:val="005F7E2C"/>
    <w:rsid w:val="00604737"/>
    <w:rsid w:val="006064A5"/>
    <w:rsid w:val="00610093"/>
    <w:rsid w:val="00630C91"/>
    <w:rsid w:val="006331D5"/>
    <w:rsid w:val="006338BB"/>
    <w:rsid w:val="00634D9F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53AAA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2FE6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3921"/>
    <w:rsid w:val="008378C3"/>
    <w:rsid w:val="008429D8"/>
    <w:rsid w:val="00846B30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869D9"/>
    <w:rsid w:val="008A3B10"/>
    <w:rsid w:val="008B22AE"/>
    <w:rsid w:val="008B7691"/>
    <w:rsid w:val="008D0182"/>
    <w:rsid w:val="008D1BE0"/>
    <w:rsid w:val="008D2157"/>
    <w:rsid w:val="008D3FC7"/>
    <w:rsid w:val="008D4F12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55AF5"/>
    <w:rsid w:val="00961FE6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D5A1F"/>
    <w:rsid w:val="009E0352"/>
    <w:rsid w:val="009E1005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16C9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12EB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51CF"/>
    <w:rsid w:val="00B60843"/>
    <w:rsid w:val="00B73422"/>
    <w:rsid w:val="00BA10CA"/>
    <w:rsid w:val="00BA4495"/>
    <w:rsid w:val="00BA4CC5"/>
    <w:rsid w:val="00BA6457"/>
    <w:rsid w:val="00BB04BA"/>
    <w:rsid w:val="00BB147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5E54"/>
    <w:rsid w:val="00C37ED6"/>
    <w:rsid w:val="00C419BB"/>
    <w:rsid w:val="00C43645"/>
    <w:rsid w:val="00C45BF5"/>
    <w:rsid w:val="00C50D52"/>
    <w:rsid w:val="00C651A9"/>
    <w:rsid w:val="00C73487"/>
    <w:rsid w:val="00C7519B"/>
    <w:rsid w:val="00C761AA"/>
    <w:rsid w:val="00C7748C"/>
    <w:rsid w:val="00C90935"/>
    <w:rsid w:val="00CA00F5"/>
    <w:rsid w:val="00CA332D"/>
    <w:rsid w:val="00CA5EFD"/>
    <w:rsid w:val="00CA5F34"/>
    <w:rsid w:val="00CB10BF"/>
    <w:rsid w:val="00CB1CFC"/>
    <w:rsid w:val="00CB4DBA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CF7266"/>
    <w:rsid w:val="00D02F71"/>
    <w:rsid w:val="00D0352D"/>
    <w:rsid w:val="00D042D6"/>
    <w:rsid w:val="00D059B5"/>
    <w:rsid w:val="00D07C1A"/>
    <w:rsid w:val="00D21120"/>
    <w:rsid w:val="00D21CAD"/>
    <w:rsid w:val="00D342EA"/>
    <w:rsid w:val="00D4472A"/>
    <w:rsid w:val="00D52F36"/>
    <w:rsid w:val="00D55C6A"/>
    <w:rsid w:val="00D60BF0"/>
    <w:rsid w:val="00D73CE4"/>
    <w:rsid w:val="00D80546"/>
    <w:rsid w:val="00D84BA8"/>
    <w:rsid w:val="00D90603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51914"/>
    <w:rsid w:val="00E62DC3"/>
    <w:rsid w:val="00E64E02"/>
    <w:rsid w:val="00E80B22"/>
    <w:rsid w:val="00E86165"/>
    <w:rsid w:val="00E86203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15D10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0E14"/>
    <w:rsid w:val="00FA77C7"/>
    <w:rsid w:val="00FB1514"/>
    <w:rsid w:val="00FB1559"/>
    <w:rsid w:val="00FB427E"/>
    <w:rsid w:val="00FC317A"/>
    <w:rsid w:val="00FD7DED"/>
    <w:rsid w:val="00FE15A0"/>
    <w:rsid w:val="00FE5329"/>
    <w:rsid w:val="00FE6E2C"/>
    <w:rsid w:val="00FF1914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spanish/legal-suppor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CRFIWEBSITE-145050222-559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https://azurediagovt.sharepoint.com/sites/EXT-CommunityResiliencetoForeignInterferencewebsite_MEC/_layouts/15/DocIdRedir.aspx?ID=CRFIWEBSITE-145050222-559</Url>
      <Description>CRFIWEBSITE-145050222-559</Description>
    </_dlc_DocIdUrl>
  </documentManagement>
</p:properties>
</file>

<file path=customXml/itemProps1.xml><?xml version="1.0" encoding="utf-8"?>
<ds:datastoreItem xmlns:ds="http://schemas.openxmlformats.org/officeDocument/2006/customXml" ds:itemID="{1BFC1E70-F3C9-4CAD-B93B-399BD2C617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0F6497-4A8D-4941-B7F2-BDCF02659B25}"/>
</file>

<file path=customXml/itemProps3.xml><?xml version="1.0" encoding="utf-8"?>
<ds:datastoreItem xmlns:ds="http://schemas.openxmlformats.org/officeDocument/2006/customXml" ds:itemID="{3921E057-EED3-4A4B-BDB9-72908E82B66C}"/>
</file>

<file path=customXml/itemProps4.xml><?xml version="1.0" encoding="utf-8"?>
<ds:datastoreItem xmlns:ds="http://schemas.openxmlformats.org/officeDocument/2006/customXml" ds:itemID="{84DE76F9-0CA7-4D82-B3BD-031B030A2DCC}"/>
</file>

<file path=customXml/itemProps5.xml><?xml version="1.0" encoding="utf-8"?>
<ds:datastoreItem xmlns:ds="http://schemas.openxmlformats.org/officeDocument/2006/customXml" ds:itemID="{6D2E721E-B68D-4553-87C7-000C54A128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2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2026-08-24T02:53:00Z</dcterms:created>
  <dcterms:modified xsi:type="dcterms:W3CDTF">2026-08-24T02:53:00Z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ae852c2b-b414-4a30-a10d-2fcfc417f169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836700</vt:r8>
  </property>
</Properties>
</file>