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B5655B" w:rsidRDefault="005203C9" w:rsidP="00FA6638">
      <w:pPr>
        <w:pStyle w:val="Heading1"/>
        <w:ind w:left="0"/>
        <w:rPr>
          <w:rFonts w:ascii="Acumin Pro" w:hAnsi="Acumin Pro"/>
          <w:color w:val="391335"/>
        </w:rPr>
      </w:pPr>
      <w:r w:rsidRPr="00B5655B">
        <w:rPr>
          <w:rFonts w:ascii="Acumin Pro" w:hAnsi="Acumin Pro"/>
          <w:color w:val="391335"/>
        </w:rPr>
        <w:t>Legal</w:t>
      </w:r>
      <w:r w:rsidRPr="00B5655B">
        <w:rPr>
          <w:rFonts w:ascii="Acumin Pro" w:hAnsi="Acumin Pro"/>
          <w:color w:val="391335"/>
          <w:spacing w:val="-29"/>
        </w:rPr>
        <w:t xml:space="preserve"> </w:t>
      </w:r>
      <w:r w:rsidRPr="00B5655B">
        <w:rPr>
          <w:rFonts w:ascii="Acumin Pro" w:hAnsi="Acumin Pro"/>
          <w:color w:val="391335"/>
        </w:rPr>
        <w:t>support</w:t>
      </w:r>
      <w:r w:rsidRPr="00B5655B">
        <w:rPr>
          <w:rFonts w:ascii="Acumin Pro" w:hAnsi="Acumin Pro"/>
          <w:color w:val="391335"/>
          <w:spacing w:val="-29"/>
        </w:rPr>
        <w:t xml:space="preserve"> </w:t>
      </w:r>
      <w:r w:rsidRPr="00B5655B">
        <w:rPr>
          <w:rFonts w:ascii="Acumin Pro" w:hAnsi="Acumin Pro"/>
          <w:color w:val="391335"/>
        </w:rPr>
        <w:t>and</w:t>
      </w:r>
      <w:r w:rsidRPr="00B5655B">
        <w:rPr>
          <w:rFonts w:ascii="Acumin Pro" w:hAnsi="Acumin Pro"/>
          <w:color w:val="391335"/>
          <w:spacing w:val="-29"/>
        </w:rPr>
        <w:t xml:space="preserve"> </w:t>
      </w:r>
      <w:r w:rsidRPr="00B5655B">
        <w:rPr>
          <w:rFonts w:ascii="Acumin Pro" w:hAnsi="Acumin Pro"/>
          <w:color w:val="391335"/>
          <w:spacing w:val="-2"/>
        </w:rPr>
        <w:t>advice</w:t>
      </w:r>
    </w:p>
    <w:p w14:paraId="7E3603A6" w14:textId="0454A309" w:rsidR="00D43421" w:rsidRPr="00D52DBD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D52DBD">
        <w:rPr>
          <w:rFonts w:ascii="Acumin Pro" w:hAnsi="Acumin Pro"/>
          <w:b/>
        </w:rPr>
        <w:t>Note</w:t>
      </w:r>
      <w:r w:rsidRPr="00D52DBD">
        <w:rPr>
          <w:rFonts w:ascii="Acumin Pro" w:hAnsi="Acumin Pro"/>
        </w:rPr>
        <w:t xml:space="preserve">: This is general information. It is for your understanding only and is not legal advice. </w:t>
      </w:r>
      <w:r w:rsidR="00DB2A69" w:rsidRPr="00D52DBD">
        <w:rPr>
          <w:rFonts w:ascii="Acumin Pro" w:hAnsi="Acumin Pro"/>
        </w:rPr>
        <w:br/>
      </w:r>
      <w:r w:rsidRPr="00D52DBD">
        <w:rPr>
          <w:rFonts w:ascii="Acumin Pro" w:hAnsi="Acumin Pro"/>
        </w:rPr>
        <w:t>For specific legal advice, speak to a qualified legal professional.</w:t>
      </w:r>
    </w:p>
    <w:p w14:paraId="4AA8BA91" w14:textId="1F439237" w:rsidR="00B814A3" w:rsidRPr="00B950DF" w:rsidRDefault="005203C9" w:rsidP="00DD4A0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B950DF">
        <w:rPr>
          <w:rFonts w:ascii="Acumin Pro" w:hAnsi="Acumin Pro"/>
          <w:color w:val="231F20"/>
        </w:rPr>
        <w:t>If someone is experiencing foreign interference, accessing legal support and advice can help them understand their rights and available options.</w:t>
      </w:r>
    </w:p>
    <w:p w14:paraId="60CD836C" w14:textId="77777777" w:rsidR="00D43421" w:rsidRPr="00B5655B" w:rsidRDefault="005203C9" w:rsidP="007D1386">
      <w:pPr>
        <w:pStyle w:val="Heading2"/>
        <w:spacing w:before="360"/>
        <w:ind w:left="0"/>
        <w:rPr>
          <w:rFonts w:ascii="Acumin Pro" w:hAnsi="Acumin Pro"/>
        </w:rPr>
      </w:pPr>
      <w:r w:rsidRPr="00B5655B">
        <w:rPr>
          <w:rFonts w:ascii="Acumin Pro" w:hAnsi="Acumin Pro"/>
          <w:color w:val="391335"/>
        </w:rPr>
        <w:t>Your</w:t>
      </w:r>
      <w:r w:rsidRPr="00B5655B">
        <w:rPr>
          <w:rFonts w:ascii="Acumin Pro" w:hAnsi="Acumin Pro"/>
          <w:color w:val="391335"/>
          <w:spacing w:val="-17"/>
        </w:rPr>
        <w:t xml:space="preserve"> </w:t>
      </w:r>
      <w:r w:rsidRPr="00B5655B">
        <w:rPr>
          <w:rFonts w:ascii="Acumin Pro" w:hAnsi="Acumin Pro"/>
          <w:color w:val="391335"/>
        </w:rPr>
        <w:t>rights</w:t>
      </w:r>
      <w:r w:rsidRPr="00B5655B">
        <w:rPr>
          <w:rFonts w:ascii="Acumin Pro" w:hAnsi="Acumin Pro"/>
          <w:color w:val="391335"/>
          <w:spacing w:val="-16"/>
        </w:rPr>
        <w:t xml:space="preserve"> </w:t>
      </w:r>
      <w:r w:rsidRPr="00B5655B">
        <w:rPr>
          <w:rFonts w:ascii="Acumin Pro" w:hAnsi="Acumin Pro"/>
          <w:color w:val="391335"/>
        </w:rPr>
        <w:t>in</w:t>
      </w:r>
      <w:r w:rsidRPr="00B5655B">
        <w:rPr>
          <w:rFonts w:ascii="Acumin Pro" w:hAnsi="Acumin Pro"/>
          <w:color w:val="391335"/>
          <w:spacing w:val="-16"/>
        </w:rPr>
        <w:t xml:space="preserve"> </w:t>
      </w:r>
      <w:r w:rsidRPr="00B5655B">
        <w:rPr>
          <w:rFonts w:ascii="Acumin Pro" w:hAnsi="Acumin Pro"/>
          <w:color w:val="391335"/>
        </w:rPr>
        <w:t>New</w:t>
      </w:r>
      <w:r w:rsidRPr="00B5655B">
        <w:rPr>
          <w:rFonts w:ascii="Acumin Pro" w:hAnsi="Acumin Pro"/>
          <w:color w:val="391335"/>
          <w:spacing w:val="-16"/>
        </w:rPr>
        <w:t xml:space="preserve"> </w:t>
      </w:r>
      <w:r w:rsidRPr="00B5655B">
        <w:rPr>
          <w:rFonts w:ascii="Acumin Pro" w:hAnsi="Acumin Pro"/>
          <w:color w:val="391335"/>
          <w:spacing w:val="-2"/>
        </w:rPr>
        <w:t>Zealand</w:t>
      </w:r>
    </w:p>
    <w:p w14:paraId="4737BA26" w14:textId="009C833B" w:rsidR="00D43421" w:rsidRPr="00214F2C" w:rsidRDefault="00214F2C" w:rsidP="0099726C">
      <w:pPr>
        <w:pStyle w:val="BodyText"/>
        <w:spacing w:before="200" w:after="200"/>
        <w:rPr>
          <w:rStyle w:val="Hyperlink"/>
          <w:rFonts w:ascii="Acumin Pro" w:hAnsi="Acumin Pro"/>
        </w:rPr>
      </w:pPr>
      <w:r>
        <w:rPr>
          <w:rFonts w:ascii="Acumin Pro" w:hAnsi="Acumin Pro"/>
        </w:rPr>
        <w:fldChar w:fldCharType="begin"/>
      </w:r>
      <w:r>
        <w:rPr>
          <w:rFonts w:ascii="Acumin Pro" w:hAnsi="Acumin Pro"/>
        </w:rPr>
        <w:instrText>HYPERLINK "https://www.crfi.govt.nz/recognise/rights-nz"</w:instrText>
      </w:r>
      <w:r>
        <w:rPr>
          <w:rFonts w:ascii="Acumin Pro" w:hAnsi="Acumin Pro"/>
        </w:rPr>
      </w:r>
      <w:r>
        <w:rPr>
          <w:rFonts w:ascii="Acumin Pro" w:hAnsi="Acumin Pro"/>
        </w:rPr>
        <w:fldChar w:fldCharType="separate"/>
      </w:r>
      <w:r w:rsidR="005203C9" w:rsidRPr="00214F2C">
        <w:rPr>
          <w:rStyle w:val="Hyperlink"/>
          <w:rFonts w:ascii="Acumin Pro" w:hAnsi="Acumin Pro"/>
        </w:rPr>
        <w:t>Learn about your rights in New Zea</w:t>
      </w:r>
      <w:r w:rsidR="005203C9" w:rsidRPr="00214F2C">
        <w:rPr>
          <w:rStyle w:val="Hyperlink"/>
          <w:rFonts w:ascii="Acumin Pro" w:hAnsi="Acumin Pro"/>
        </w:rPr>
        <w:t>l</w:t>
      </w:r>
      <w:r w:rsidR="005203C9" w:rsidRPr="00214F2C">
        <w:rPr>
          <w:rStyle w:val="Hyperlink"/>
          <w:rFonts w:ascii="Acumin Pro" w:hAnsi="Acumin Pro"/>
        </w:rPr>
        <w:t>and here</w:t>
      </w:r>
    </w:p>
    <w:p w14:paraId="069434BF" w14:textId="2C39F985" w:rsidR="00D43421" w:rsidRPr="00B5655B" w:rsidRDefault="00214F2C" w:rsidP="007D1386">
      <w:pPr>
        <w:pStyle w:val="Heading2"/>
        <w:tabs>
          <w:tab w:val="left" w:pos="8613"/>
        </w:tabs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eastAsia="Calibri" w:hAnsi="Acumin Pro" w:cs="Calibri"/>
          <w:b w:val="0"/>
          <w:bCs w:val="0"/>
          <w:sz w:val="22"/>
          <w:szCs w:val="22"/>
        </w:rPr>
        <w:fldChar w:fldCharType="end"/>
      </w:r>
      <w:r w:rsidR="005203C9" w:rsidRPr="00B5655B">
        <w:rPr>
          <w:rFonts w:ascii="Acumin Pro" w:hAnsi="Acumin Pro"/>
          <w:color w:val="391335"/>
        </w:rPr>
        <w:t>Where to find legal support</w:t>
      </w:r>
    </w:p>
    <w:p w14:paraId="7EB83A88" w14:textId="77777777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 w:rsidRPr="00B5655B">
        <w:rPr>
          <w:rFonts w:ascii="Acumin Pro" w:hAnsi="Acumin Pro"/>
          <w:b/>
          <w:bCs/>
          <w:color w:val="231F20"/>
          <w:spacing w:val="2"/>
          <w:w w:val="105"/>
        </w:rPr>
        <w:t>Community</w:t>
      </w:r>
      <w:r w:rsidRPr="00B5655B">
        <w:rPr>
          <w:rFonts w:ascii="Acumin Pro" w:hAnsi="Acumin Pro"/>
          <w:b/>
          <w:bCs/>
          <w:color w:val="231F20"/>
          <w:spacing w:val="-3"/>
          <w:w w:val="105"/>
        </w:rPr>
        <w:t xml:space="preserve"> </w:t>
      </w:r>
      <w:r w:rsidRPr="00B5655B">
        <w:rPr>
          <w:rFonts w:ascii="Acumin Pro" w:hAnsi="Acumin Pro"/>
          <w:b/>
          <w:bCs/>
          <w:color w:val="231F20"/>
          <w:spacing w:val="-5"/>
          <w:w w:val="110"/>
        </w:rPr>
        <w:t>Law</w:t>
      </w:r>
    </w:p>
    <w:p w14:paraId="7CAA679E" w14:textId="59DE6B98" w:rsidR="00D43421" w:rsidRPr="00B5655B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B5655B">
        <w:rPr>
          <w:rFonts w:ascii="Acumin Pro" w:hAnsi="Acumin Pro"/>
          <w:color w:val="231F20"/>
        </w:rPr>
        <w:t xml:space="preserve">Community Law </w:t>
      </w:r>
      <w:proofErr w:type="spellStart"/>
      <w:r w:rsidRPr="00B5655B">
        <w:rPr>
          <w:rFonts w:ascii="Acumin Pro" w:hAnsi="Acumin Pro"/>
          <w:color w:val="231F20"/>
        </w:rPr>
        <w:t>Centres</w:t>
      </w:r>
      <w:proofErr w:type="spellEnd"/>
      <w:r w:rsidRPr="00B5655B">
        <w:rPr>
          <w:rFonts w:ascii="Acumin Pro" w:hAnsi="Acumin Pro"/>
          <w:color w:val="231F20"/>
        </w:rPr>
        <w:t xml:space="preserve"> can help with:</w:t>
      </w:r>
    </w:p>
    <w:p w14:paraId="70682FCC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 w:rsidRPr="00B5655B">
        <w:rPr>
          <w:rFonts w:ascii="Acumin Pro" w:hAnsi="Acumin Pro"/>
          <w:color w:val="231F20"/>
        </w:rPr>
        <w:t>legal</w:t>
      </w:r>
      <w:r w:rsidRPr="00B5655B">
        <w:rPr>
          <w:rFonts w:ascii="Acumin Pro" w:hAnsi="Acumin Pro"/>
          <w:color w:val="231F20"/>
          <w:spacing w:val="11"/>
        </w:rPr>
        <w:t xml:space="preserve"> </w:t>
      </w:r>
      <w:r w:rsidRPr="00B5655B">
        <w:rPr>
          <w:rFonts w:ascii="Acumin Pro" w:hAnsi="Acumin Pro"/>
          <w:color w:val="231F20"/>
        </w:rPr>
        <w:t>information</w:t>
      </w:r>
      <w:r w:rsidRPr="00B5655B">
        <w:rPr>
          <w:rFonts w:ascii="Acumin Pro" w:hAnsi="Acumin Pro"/>
          <w:color w:val="231F20"/>
          <w:spacing w:val="9"/>
        </w:rPr>
        <w:t xml:space="preserve"> </w:t>
      </w:r>
      <w:r w:rsidRPr="00B5655B">
        <w:rPr>
          <w:rFonts w:ascii="Acumin Pro" w:hAnsi="Acumin Pro"/>
          <w:color w:val="231F20"/>
        </w:rPr>
        <w:t>and</w:t>
      </w:r>
      <w:r w:rsidRPr="00B5655B">
        <w:rPr>
          <w:rFonts w:ascii="Acumin Pro" w:hAnsi="Acumin Pro"/>
          <w:color w:val="231F20"/>
          <w:spacing w:val="8"/>
        </w:rPr>
        <w:t xml:space="preserve"> </w:t>
      </w:r>
      <w:r w:rsidRPr="00B5655B">
        <w:rPr>
          <w:rFonts w:ascii="Acumin Pro" w:hAnsi="Acumin Pro"/>
          <w:color w:val="231F20"/>
          <w:spacing w:val="-2"/>
        </w:rPr>
        <w:t>education</w:t>
      </w:r>
    </w:p>
    <w:p w14:paraId="67FE86F7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 w:rsidRPr="00B5655B">
        <w:rPr>
          <w:rFonts w:ascii="Acumin Pro" w:hAnsi="Acumin Pro"/>
          <w:color w:val="231F20"/>
        </w:rPr>
        <w:t>legal advice, assistance, and representation – particularly for people who can’t afford to pay for legal services</w:t>
      </w:r>
    </w:p>
    <w:p w14:paraId="2A8C9443" w14:textId="5EBBDF3E" w:rsidR="00D43421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B5655B">
        <w:rPr>
          <w:rFonts w:ascii="Acumin Pro" w:hAnsi="Acumin Pro"/>
          <w:color w:val="231F20"/>
        </w:rPr>
        <w:t xml:space="preserve">There are 24 Community Law </w:t>
      </w:r>
      <w:proofErr w:type="spellStart"/>
      <w:r w:rsidRPr="00B5655B">
        <w:rPr>
          <w:rFonts w:ascii="Acumin Pro" w:hAnsi="Acumin Pro"/>
          <w:color w:val="231F20"/>
        </w:rPr>
        <w:t>Centres</w:t>
      </w:r>
      <w:proofErr w:type="spellEnd"/>
      <w:r w:rsidRPr="00B5655B">
        <w:rPr>
          <w:rFonts w:ascii="Acumin Pro" w:hAnsi="Acumin Pro"/>
          <w:color w:val="231F20"/>
        </w:rPr>
        <w:t xml:space="preserve"> throughout New Zealand. Most </w:t>
      </w:r>
      <w:proofErr w:type="spellStart"/>
      <w:r w:rsidRPr="00B5655B">
        <w:rPr>
          <w:rFonts w:ascii="Acumin Pro" w:hAnsi="Acumin Pro"/>
          <w:color w:val="231F20"/>
        </w:rPr>
        <w:t>centres</w:t>
      </w:r>
      <w:proofErr w:type="spellEnd"/>
      <w:r w:rsidRPr="00B5655B">
        <w:rPr>
          <w:rFonts w:ascii="Acumin Pro" w:hAnsi="Acumin Pro"/>
          <w:color w:val="231F20"/>
        </w:rPr>
        <w:t xml:space="preserve"> offer outreach services or clinics in smaller communities. Contact local </w:t>
      </w:r>
      <w:proofErr w:type="spellStart"/>
      <w:r w:rsidRPr="00B5655B">
        <w:rPr>
          <w:rFonts w:ascii="Acumin Pro" w:hAnsi="Acumin Pro"/>
          <w:color w:val="231F20"/>
        </w:rPr>
        <w:t>centres</w:t>
      </w:r>
      <w:proofErr w:type="spellEnd"/>
      <w:r w:rsidRPr="00B5655B">
        <w:rPr>
          <w:rFonts w:ascii="Acumin Pro" w:hAnsi="Acumin Pro"/>
          <w:color w:val="231F20"/>
        </w:rPr>
        <w:t xml:space="preserve"> directly to make an appointment.</w:t>
      </w:r>
    </w:p>
    <w:p w14:paraId="634FDA00" w14:textId="77777777" w:rsidR="009C3E46" w:rsidRDefault="005203C9" w:rsidP="0084388A">
      <w:pPr>
        <w:pStyle w:val="BodyText"/>
        <w:spacing w:before="200" w:after="200"/>
      </w:pPr>
      <w:hyperlink r:id="rId8" w:history="1">
        <w:r w:rsidRPr="00B5655B">
          <w:rPr>
            <w:rStyle w:val="Hyperlink"/>
            <w:rFonts w:ascii="Acumin Pro" w:hAnsi="Acumin Pro"/>
          </w:rPr>
          <w:t>Go</w:t>
        </w:r>
        <w:r w:rsidRPr="00B5655B">
          <w:rPr>
            <w:rStyle w:val="Hyperlink"/>
            <w:rFonts w:ascii="Acumin Pro" w:hAnsi="Acumin Pro"/>
            <w:spacing w:val="1"/>
          </w:rPr>
          <w:t xml:space="preserve"> </w:t>
        </w:r>
        <w:r w:rsidRPr="00B5655B">
          <w:rPr>
            <w:rStyle w:val="Hyperlink"/>
            <w:rFonts w:ascii="Acumin Pro" w:hAnsi="Acumin Pro"/>
          </w:rPr>
          <w:t>to</w:t>
        </w:r>
        <w:r w:rsidRPr="00B5655B">
          <w:rPr>
            <w:rStyle w:val="Hyperlink"/>
            <w:rFonts w:ascii="Acumin Pro" w:hAnsi="Acumin Pro"/>
            <w:spacing w:val="2"/>
          </w:rPr>
          <w:t xml:space="preserve"> </w:t>
        </w:r>
        <w:r w:rsidRPr="00B5655B">
          <w:rPr>
            <w:rStyle w:val="Hyperlink"/>
            <w:rFonts w:ascii="Acumin Pro" w:hAnsi="Acumin Pro"/>
          </w:rPr>
          <w:t>the Community</w:t>
        </w:r>
        <w:r w:rsidRPr="00B5655B">
          <w:rPr>
            <w:rStyle w:val="Hyperlink"/>
            <w:rFonts w:ascii="Acumin Pro" w:hAnsi="Acumin Pro"/>
            <w:spacing w:val="-4"/>
          </w:rPr>
          <w:t xml:space="preserve"> </w:t>
        </w:r>
        <w:r w:rsidRPr="00B5655B">
          <w:rPr>
            <w:rStyle w:val="Hyperlink"/>
            <w:rFonts w:ascii="Acumin Pro" w:hAnsi="Acumin Pro"/>
          </w:rPr>
          <w:t>Law</w:t>
        </w:r>
        <w:r w:rsidRPr="00B5655B">
          <w:rPr>
            <w:rStyle w:val="Hyperlink"/>
            <w:rFonts w:ascii="Acumin Pro" w:hAnsi="Acumin Pro"/>
            <w:spacing w:val="-4"/>
          </w:rPr>
          <w:t xml:space="preserve"> </w:t>
        </w:r>
        <w:r w:rsidRPr="00B5655B">
          <w:rPr>
            <w:rStyle w:val="Hyperlink"/>
            <w:rFonts w:ascii="Acumin Pro" w:hAnsi="Acumin Pro"/>
          </w:rPr>
          <w:t>website for</w:t>
        </w:r>
        <w:r w:rsidRPr="00B5655B">
          <w:rPr>
            <w:rStyle w:val="Hyperlink"/>
            <w:rFonts w:ascii="Acumin Pro" w:hAnsi="Acumin Pro"/>
            <w:spacing w:val="-7"/>
          </w:rPr>
          <w:t xml:space="preserve"> </w:t>
        </w:r>
        <w:r w:rsidRPr="00B5655B">
          <w:rPr>
            <w:rStyle w:val="Hyperlink"/>
            <w:rFonts w:ascii="Acumin Pro" w:hAnsi="Acumin Pro"/>
          </w:rPr>
          <w:t xml:space="preserve">more </w:t>
        </w:r>
        <w:r w:rsidRPr="00B5655B">
          <w:rPr>
            <w:rStyle w:val="Hyperlink"/>
            <w:rFonts w:ascii="Acumin Pro" w:hAnsi="Acumin Pro"/>
            <w:spacing w:val="-2"/>
          </w:rPr>
          <w:t>information</w:t>
        </w:r>
      </w:hyperlink>
    </w:p>
    <w:p w14:paraId="57E05D0C" w14:textId="096B2BD6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 w:rsidRPr="00B5655B">
        <w:rPr>
          <w:rFonts w:ascii="Acumin Pro" w:hAnsi="Acumin Pro"/>
          <w:b/>
          <w:bCs/>
          <w:color w:val="231F20"/>
          <w:spacing w:val="-2"/>
          <w:w w:val="105"/>
        </w:rPr>
        <w:t>Youth</w:t>
      </w:r>
      <w:r w:rsidRPr="00B5655B">
        <w:rPr>
          <w:rFonts w:ascii="Acumin Pro" w:hAnsi="Acumin Pro"/>
          <w:b/>
          <w:bCs/>
          <w:color w:val="231F20"/>
          <w:spacing w:val="-5"/>
          <w:w w:val="105"/>
        </w:rPr>
        <w:t xml:space="preserve"> </w:t>
      </w:r>
      <w:r w:rsidRPr="00B5655B">
        <w:rPr>
          <w:rFonts w:ascii="Acumin Pro" w:hAnsi="Acumin Pro"/>
          <w:b/>
          <w:bCs/>
          <w:color w:val="231F20"/>
          <w:spacing w:val="-5"/>
          <w:w w:val="110"/>
        </w:rPr>
        <w:t>Law</w:t>
      </w:r>
    </w:p>
    <w:p w14:paraId="1FD67D9E" w14:textId="77777777" w:rsidR="00FE74D1" w:rsidRDefault="005203C9" w:rsidP="00FE74D1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B5655B">
        <w:rPr>
          <w:rFonts w:ascii="Acumin Pro" w:hAnsi="Acumin Pro"/>
          <w:color w:val="231F20"/>
        </w:rPr>
        <w:t xml:space="preserve">Youth Law provides free legal services for all children and young people under 25. </w:t>
      </w:r>
    </w:p>
    <w:p w14:paraId="555E75A4" w14:textId="2156F3DF" w:rsidR="00D43421" w:rsidRPr="00B5655B" w:rsidRDefault="005203C9" w:rsidP="00FE74D1">
      <w:pPr>
        <w:pStyle w:val="BodyText"/>
        <w:spacing w:before="200" w:after="200" w:line="249" w:lineRule="auto"/>
        <w:rPr>
          <w:rFonts w:ascii="Acumin Pro" w:hAnsi="Acumin Pro"/>
        </w:rPr>
      </w:pPr>
      <w:hyperlink r:id="rId9" w:history="1">
        <w:r w:rsidRPr="000011DE">
          <w:rPr>
            <w:rStyle w:val="Hyperlink"/>
            <w:rFonts w:ascii="Acumin Pro" w:hAnsi="Acumin Pro"/>
          </w:rPr>
          <w:t>Go to the Youth Law website for more information</w:t>
        </w:r>
      </w:hyperlink>
    </w:p>
    <w:p w14:paraId="16C71584" w14:textId="5F18CBF9" w:rsidR="00D43421" w:rsidRPr="00613A51" w:rsidRDefault="005203C9" w:rsidP="00613A51">
      <w:pPr>
        <w:pStyle w:val="BodyText"/>
        <w:spacing w:before="360"/>
        <w:rPr>
          <w:rFonts w:ascii="Acumin Pro" w:hAnsi="Acumin Pro"/>
          <w:b/>
          <w:bCs/>
          <w:color w:val="231F20"/>
          <w:spacing w:val="4"/>
        </w:rPr>
      </w:pPr>
      <w:r w:rsidRPr="00B5655B">
        <w:rPr>
          <w:rFonts w:ascii="Acumin Pro" w:hAnsi="Acumin Pro"/>
          <w:b/>
          <w:bCs/>
          <w:color w:val="231F20"/>
          <w:spacing w:val="4"/>
        </w:rPr>
        <w:t>Citizens</w:t>
      </w:r>
      <w:r w:rsidRPr="00B5655B">
        <w:rPr>
          <w:rFonts w:ascii="Acumin Pro" w:hAnsi="Acumin Pro"/>
          <w:b/>
          <w:bCs/>
          <w:color w:val="231F20"/>
          <w:spacing w:val="15"/>
        </w:rPr>
        <w:t xml:space="preserve"> </w:t>
      </w:r>
      <w:r w:rsidRPr="00B5655B">
        <w:rPr>
          <w:rFonts w:ascii="Acumin Pro" w:hAnsi="Acumin Pro"/>
          <w:b/>
          <w:bCs/>
          <w:color w:val="231F20"/>
          <w:spacing w:val="4"/>
        </w:rPr>
        <w:t>Advice</w:t>
      </w:r>
      <w:r w:rsidRPr="00B5655B">
        <w:rPr>
          <w:rFonts w:ascii="Acumin Pro" w:hAnsi="Acumin Pro"/>
          <w:b/>
          <w:bCs/>
          <w:color w:val="231F20"/>
          <w:spacing w:val="20"/>
        </w:rPr>
        <w:t xml:space="preserve"> </w:t>
      </w:r>
      <w:r w:rsidRPr="00B5655B">
        <w:rPr>
          <w:rFonts w:ascii="Acumin Pro" w:hAnsi="Acumin Pro"/>
          <w:b/>
          <w:bCs/>
          <w:color w:val="231F20"/>
          <w:spacing w:val="-2"/>
        </w:rPr>
        <w:t>Bureau</w:t>
      </w:r>
    </w:p>
    <w:p w14:paraId="6E913108" w14:textId="77777777" w:rsidR="00D43421" w:rsidRPr="00B5655B" w:rsidRDefault="005203C9" w:rsidP="00781E55">
      <w:pPr>
        <w:pStyle w:val="BodyText"/>
        <w:spacing w:before="200" w:after="200"/>
        <w:rPr>
          <w:rFonts w:ascii="Acumin Pro" w:hAnsi="Acumin Pro"/>
          <w:color w:val="231F20"/>
        </w:rPr>
      </w:pPr>
      <w:r w:rsidRPr="00B5655B">
        <w:rPr>
          <w:rFonts w:ascii="Acumin Pro" w:hAnsi="Acumin Pro"/>
          <w:color w:val="231F20"/>
        </w:rPr>
        <w:t>The Citizens Advice Bureau can help with:</w:t>
      </w:r>
    </w:p>
    <w:p w14:paraId="1976D54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 w:rsidRPr="00B5655B">
        <w:rPr>
          <w:rFonts w:ascii="Acumin Pro" w:hAnsi="Acumin Pro"/>
          <w:color w:val="231F20"/>
        </w:rPr>
        <w:t>information about rights</w:t>
      </w:r>
    </w:p>
    <w:p w14:paraId="7EDFC16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 w:rsidRPr="00B5655B">
        <w:rPr>
          <w:rFonts w:ascii="Acumin Pro" w:hAnsi="Acumin Pro"/>
          <w:color w:val="231F20"/>
        </w:rPr>
        <w:t>free, confidential, independent information and advice</w:t>
      </w:r>
    </w:p>
    <w:p w14:paraId="690A8ADD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 w:rsidRPr="00B5655B">
        <w:rPr>
          <w:rFonts w:ascii="Acumin Pro" w:hAnsi="Acumin Pro"/>
          <w:color w:val="231F20"/>
        </w:rPr>
        <w:t>referrals to your local Community Law Centre for legal advice</w:t>
      </w:r>
    </w:p>
    <w:p w14:paraId="547E3E63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 w:rsidRPr="00B5655B">
        <w:rPr>
          <w:rFonts w:ascii="Acumin Pro" w:hAnsi="Acumin Pro"/>
          <w:color w:val="231F20"/>
        </w:rPr>
        <w:t>information about how to access services you may need</w:t>
      </w:r>
    </w:p>
    <w:p w14:paraId="6120E314" w14:textId="028171A9" w:rsidR="00D43421" w:rsidRPr="00B5655B" w:rsidRDefault="005203C9" w:rsidP="00781E5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hyperlink r:id="rId10" w:history="1">
        <w:r w:rsidRPr="00B5655B">
          <w:rPr>
            <w:rStyle w:val="Hyperlink"/>
            <w:rFonts w:ascii="Acumin Pro" w:hAnsi="Acumin Pro"/>
          </w:rPr>
          <w:t>Go to the</w:t>
        </w:r>
        <w:r w:rsidRPr="000011DE">
          <w:rPr>
            <w:rStyle w:val="Hyperlink"/>
            <w:rFonts w:ascii="Acumin Pro" w:hAnsi="Acumin Pro"/>
          </w:rPr>
          <w:t xml:space="preserve"> </w:t>
        </w:r>
        <w:r w:rsidRPr="00B5655B">
          <w:rPr>
            <w:rStyle w:val="Hyperlink"/>
            <w:rFonts w:ascii="Acumin Pro" w:hAnsi="Acumin Pro"/>
          </w:rPr>
          <w:t>Citizens</w:t>
        </w:r>
        <w:r w:rsidRPr="000011DE">
          <w:rPr>
            <w:rStyle w:val="Hyperlink"/>
            <w:rFonts w:ascii="Acumin Pro" w:hAnsi="Acumin Pro"/>
          </w:rPr>
          <w:t xml:space="preserve"> </w:t>
        </w:r>
        <w:r w:rsidRPr="00B5655B">
          <w:rPr>
            <w:rStyle w:val="Hyperlink"/>
            <w:rFonts w:ascii="Acumin Pro" w:hAnsi="Acumin Pro"/>
          </w:rPr>
          <w:t>Advice</w:t>
        </w:r>
        <w:r w:rsidRPr="000011DE">
          <w:rPr>
            <w:rStyle w:val="Hyperlink"/>
            <w:rFonts w:ascii="Acumin Pro" w:hAnsi="Acumin Pro"/>
          </w:rPr>
          <w:t xml:space="preserve"> </w:t>
        </w:r>
        <w:r w:rsidRPr="00B5655B">
          <w:rPr>
            <w:rStyle w:val="Hyperlink"/>
            <w:rFonts w:ascii="Acumin Pro" w:hAnsi="Acumin Pro"/>
          </w:rPr>
          <w:t>Bureau website</w:t>
        </w:r>
        <w:r w:rsidRPr="000011DE">
          <w:rPr>
            <w:rStyle w:val="Hyperlink"/>
            <w:rFonts w:ascii="Acumin Pro" w:hAnsi="Acumin Pro"/>
          </w:rPr>
          <w:t xml:space="preserve"> </w:t>
        </w:r>
        <w:r w:rsidRPr="00B5655B">
          <w:rPr>
            <w:rStyle w:val="Hyperlink"/>
            <w:rFonts w:ascii="Acumin Pro" w:hAnsi="Acumin Pro"/>
          </w:rPr>
          <w:t>for</w:t>
        </w:r>
        <w:r w:rsidRPr="000011DE">
          <w:rPr>
            <w:rStyle w:val="Hyperlink"/>
            <w:rFonts w:ascii="Acumin Pro" w:hAnsi="Acumin Pro"/>
          </w:rPr>
          <w:t xml:space="preserve"> </w:t>
        </w:r>
        <w:r w:rsidRPr="00B5655B">
          <w:rPr>
            <w:rStyle w:val="Hyperlink"/>
            <w:rFonts w:ascii="Acumin Pro" w:hAnsi="Acumin Pro"/>
          </w:rPr>
          <w:t>information</w:t>
        </w:r>
      </w:hyperlink>
      <w:r w:rsidRPr="00B5655B">
        <w:rPr>
          <w:rFonts w:ascii="Acumin Pro" w:hAnsi="Acumin Pro"/>
          <w:color w:val="231F20"/>
        </w:rPr>
        <w:t>, or call them free on 0800 367 222 for confidential help.</w:t>
      </w:r>
    </w:p>
    <w:p w14:paraId="74602358" w14:textId="6A043A37" w:rsidR="00D43421" w:rsidRPr="00206BA8" w:rsidRDefault="005203C9" w:rsidP="007D1386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 w:rsidRPr="00206BA8">
        <w:rPr>
          <w:rFonts w:ascii="Acumin Pro" w:hAnsi="Acumin Pro"/>
          <w:b/>
          <w:color w:val="231F20"/>
          <w:spacing w:val="4"/>
        </w:rPr>
        <w:t>Legal aid</w:t>
      </w:r>
    </w:p>
    <w:p w14:paraId="1E5A3556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 w:rsidRPr="006A2519">
        <w:rPr>
          <w:rFonts w:ascii="Acumin Pro" w:hAnsi="Acumin Pro"/>
          <w:color w:val="231F20"/>
          <w:spacing w:val="4"/>
        </w:rPr>
        <w:t>Legal aid is government funding for people who cannot afford a lawyer. It helps pay for legal assistance and resolve legal problems that may go to court so that people are not denied justice because they can’t afford a lawyer.</w:t>
      </w:r>
    </w:p>
    <w:p w14:paraId="0FAD5B2B" w14:textId="77777777" w:rsidR="00781E55" w:rsidRDefault="005203C9" w:rsidP="00781E55">
      <w:pPr>
        <w:pStyle w:val="BodyText"/>
        <w:spacing w:before="200" w:after="200"/>
      </w:pPr>
      <w:hyperlink r:id="rId11" w:history="1">
        <w:r w:rsidRPr="00B5655B">
          <w:rPr>
            <w:rStyle w:val="Hyperlink"/>
            <w:rFonts w:ascii="Acumin Pro" w:hAnsi="Acumin Pro"/>
          </w:rPr>
          <w:t>Learn</w:t>
        </w:r>
        <w:r w:rsidRPr="000011DE">
          <w:rPr>
            <w:rStyle w:val="Hyperlink"/>
            <w:rFonts w:ascii="Acumin Pro" w:hAnsi="Acumin Pro"/>
          </w:rPr>
          <w:t xml:space="preserve"> </w:t>
        </w:r>
        <w:r w:rsidRPr="00B5655B">
          <w:rPr>
            <w:rStyle w:val="Hyperlink"/>
            <w:rFonts w:ascii="Acumin Pro" w:hAnsi="Acumin Pro"/>
          </w:rPr>
          <w:t>more</w:t>
        </w:r>
        <w:r w:rsidRPr="000011DE">
          <w:rPr>
            <w:rStyle w:val="Hyperlink"/>
            <w:rFonts w:ascii="Acumin Pro" w:hAnsi="Acumin Pro"/>
          </w:rPr>
          <w:t xml:space="preserve"> </w:t>
        </w:r>
        <w:r w:rsidRPr="00B5655B">
          <w:rPr>
            <w:rStyle w:val="Hyperlink"/>
            <w:rFonts w:ascii="Acumin Pro" w:hAnsi="Acumin Pro"/>
          </w:rPr>
          <w:t>about</w:t>
        </w:r>
        <w:r w:rsidRPr="000011DE">
          <w:rPr>
            <w:rStyle w:val="Hyperlink"/>
            <w:rFonts w:ascii="Acumin Pro" w:hAnsi="Acumin Pro"/>
          </w:rPr>
          <w:t xml:space="preserve"> </w:t>
        </w:r>
        <w:r w:rsidRPr="00B5655B">
          <w:rPr>
            <w:rStyle w:val="Hyperlink"/>
            <w:rFonts w:ascii="Acumin Pro" w:hAnsi="Acumin Pro"/>
          </w:rPr>
          <w:t>legal</w:t>
        </w:r>
        <w:r w:rsidRPr="000011DE">
          <w:rPr>
            <w:rStyle w:val="Hyperlink"/>
            <w:rFonts w:ascii="Acumin Pro" w:hAnsi="Acumin Pro"/>
          </w:rPr>
          <w:t xml:space="preserve"> </w:t>
        </w:r>
        <w:r w:rsidRPr="00B5655B">
          <w:rPr>
            <w:rStyle w:val="Hyperlink"/>
            <w:rFonts w:ascii="Acumin Pro" w:hAnsi="Acumin Pro"/>
          </w:rPr>
          <w:t>aid</w:t>
        </w:r>
        <w:r w:rsidRPr="000011DE">
          <w:rPr>
            <w:rStyle w:val="Hyperlink"/>
            <w:rFonts w:ascii="Acumin Pro" w:hAnsi="Acumin Pro"/>
          </w:rPr>
          <w:t xml:space="preserve"> here</w:t>
        </w:r>
      </w:hyperlink>
    </w:p>
    <w:p w14:paraId="6069164A" w14:textId="365901F8" w:rsidR="00D43421" w:rsidRPr="00206BA8" w:rsidRDefault="005203C9" w:rsidP="0084388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 w:rsidRPr="00206BA8">
        <w:rPr>
          <w:rFonts w:ascii="Acumin Pro" w:hAnsi="Acumin Pro"/>
          <w:b/>
          <w:color w:val="231F20"/>
          <w:spacing w:val="4"/>
        </w:rPr>
        <w:t>New Zealand Law Society</w:t>
      </w:r>
    </w:p>
    <w:p w14:paraId="4BB74D95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 w:rsidRPr="006A2519">
        <w:rPr>
          <w:rFonts w:ascii="Acumin Pro" w:hAnsi="Acumin Pro"/>
          <w:color w:val="231F20"/>
          <w:spacing w:val="4"/>
        </w:rPr>
        <w:t xml:space="preserve">The New Zealand Law Society (NZLS) is the regulatory body for lawyers in New Zealand. People can search for a lawyer using their online directory. It lists lawyers who are </w:t>
      </w:r>
      <w:proofErr w:type="spellStart"/>
      <w:r w:rsidRPr="006A2519">
        <w:rPr>
          <w:rFonts w:ascii="Acumin Pro" w:hAnsi="Acumin Pro"/>
          <w:color w:val="231F20"/>
          <w:spacing w:val="4"/>
        </w:rPr>
        <w:t>authorised</w:t>
      </w:r>
      <w:proofErr w:type="spellEnd"/>
      <w:r w:rsidRPr="006A2519">
        <w:rPr>
          <w:rFonts w:ascii="Acumin Pro" w:hAnsi="Acumin Pro"/>
          <w:color w:val="231F20"/>
          <w:spacing w:val="4"/>
        </w:rPr>
        <w:t xml:space="preserve"> to </w:t>
      </w:r>
      <w:proofErr w:type="spellStart"/>
      <w:r w:rsidRPr="006A2519">
        <w:rPr>
          <w:rFonts w:ascii="Acumin Pro" w:hAnsi="Acumin Pro"/>
          <w:color w:val="231F20"/>
          <w:spacing w:val="4"/>
        </w:rPr>
        <w:t>practise</w:t>
      </w:r>
      <w:proofErr w:type="spellEnd"/>
      <w:r w:rsidRPr="006A2519">
        <w:rPr>
          <w:rFonts w:ascii="Acumin Pro" w:hAnsi="Acumin Pro"/>
          <w:color w:val="231F20"/>
          <w:spacing w:val="4"/>
        </w:rPr>
        <w:t xml:space="preserve"> law in New Zealand. </w:t>
      </w:r>
    </w:p>
    <w:p w14:paraId="3A88F936" w14:textId="6D1017F5" w:rsidR="00D43421" w:rsidRPr="000011DE" w:rsidRDefault="005203C9" w:rsidP="006850D6">
      <w:pPr>
        <w:pStyle w:val="BodyText"/>
        <w:tabs>
          <w:tab w:val="left" w:pos="7190"/>
        </w:tabs>
        <w:spacing w:before="200" w:after="200"/>
        <w:rPr>
          <w:rStyle w:val="Hyperlink"/>
        </w:rPr>
      </w:pPr>
      <w:hyperlink r:id="rId12" w:history="1">
        <w:r w:rsidRPr="000011DE">
          <w:rPr>
            <w:rStyle w:val="Hyperlink"/>
            <w:rFonts w:ascii="Acumin Pro" w:hAnsi="Acumin Pro"/>
          </w:rPr>
          <w:t>Go to the New Zealand Law Society website</w:t>
        </w:r>
      </w:hyperlink>
      <w:r w:rsidR="006850D6">
        <w:tab/>
      </w:r>
    </w:p>
    <w:sectPr w:rsidR="00D43421" w:rsidRPr="000011DE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3127A" w14:textId="77777777" w:rsidR="00970BE0" w:rsidRDefault="00970BE0">
      <w:r>
        <w:separator/>
      </w:r>
    </w:p>
  </w:endnote>
  <w:endnote w:type="continuationSeparator" w:id="0">
    <w:p w14:paraId="3F71DA24" w14:textId="77777777" w:rsidR="00970BE0" w:rsidRDefault="0097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52A90308" w:rsidR="00CB2BD2" w:rsidRPr="00216311" w:rsidRDefault="00216311" w:rsidP="00216311">
    <w:pPr>
      <w:spacing w:before="22"/>
      <w:rPr>
        <w:rFonts w:ascii="Acumin Pro" w:hAnsi="Acumin Pro"/>
        <w:b/>
        <w:sz w:val="20"/>
        <w:szCs w:val="20"/>
      </w:rPr>
    </w:pPr>
    <w:r w:rsidRPr="00216311">
      <w:rPr>
        <w:rFonts w:ascii="Acumin Pro" w:hAnsi="Acumin Pro"/>
        <w:b/>
        <w:color w:val="391335"/>
        <w:sz w:val="20"/>
        <w:szCs w:val="20"/>
      </w:rPr>
      <w:t>Legal</w:t>
    </w:r>
    <w:r w:rsidRPr="00216311">
      <w:rPr>
        <w:rFonts w:ascii="Acumin Pro" w:hAnsi="Acumin Pro"/>
        <w:b/>
        <w:color w:val="391335"/>
        <w:spacing w:val="-9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z w:val="20"/>
        <w:szCs w:val="20"/>
      </w:rPr>
      <w:t>support</w:t>
    </w:r>
    <w:r w:rsidRPr="00216311">
      <w:rPr>
        <w:rFonts w:ascii="Acumin Pro" w:hAnsi="Acumin Pro"/>
        <w:b/>
        <w:color w:val="391335"/>
        <w:spacing w:val="-9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z w:val="20"/>
        <w:szCs w:val="20"/>
      </w:rPr>
      <w:t>and</w:t>
    </w:r>
    <w:r w:rsidRPr="00216311">
      <w:rPr>
        <w:rFonts w:ascii="Acumin Pro" w:hAnsi="Acumin Pro"/>
        <w:b/>
        <w:color w:val="391335"/>
        <w:spacing w:val="-9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 xml:space="preserve">advice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B2BD2" w:rsidRPr="00216311">
          <w:rPr>
            <w:rFonts w:ascii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hAnsi="Acumin Pro"/>
            <w:sz w:val="20"/>
            <w:szCs w:val="20"/>
          </w:rPr>
          <w:fldChar w:fldCharType="separate"/>
        </w:r>
        <w:r w:rsidR="00CB2BD2" w:rsidRPr="00216311">
          <w:rPr>
            <w:rFonts w:ascii="Acumin Pro" w:hAnsi="Acumin Pro"/>
            <w:noProof/>
            <w:sz w:val="20"/>
            <w:szCs w:val="20"/>
          </w:rPr>
          <w:t>2</w:t>
        </w:r>
        <w:r w:rsidR="00CB2BD2" w:rsidRPr="00216311">
          <w:rPr>
            <w:rFonts w:ascii="Acumin Pro" w:hAnsi="Acumin Pro"/>
            <w:noProof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EA653" w14:textId="77777777" w:rsidR="00970BE0" w:rsidRDefault="00970BE0">
      <w:r>
        <w:separator/>
      </w:r>
    </w:p>
  </w:footnote>
  <w:footnote w:type="continuationSeparator" w:id="0">
    <w:p w14:paraId="018C0677" w14:textId="77777777" w:rsidR="00970BE0" w:rsidRDefault="00970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8019C"/>
    <w:rsid w:val="00082506"/>
    <w:rsid w:val="00084225"/>
    <w:rsid w:val="000A5498"/>
    <w:rsid w:val="000A7CB3"/>
    <w:rsid w:val="000D3F74"/>
    <w:rsid w:val="000D45BB"/>
    <w:rsid w:val="000F151B"/>
    <w:rsid w:val="000F38E0"/>
    <w:rsid w:val="0010365D"/>
    <w:rsid w:val="00103926"/>
    <w:rsid w:val="0012143D"/>
    <w:rsid w:val="00127EED"/>
    <w:rsid w:val="00130C4F"/>
    <w:rsid w:val="0013496A"/>
    <w:rsid w:val="001412DB"/>
    <w:rsid w:val="0014390E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4F2C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C00BB"/>
    <w:rsid w:val="002C3C88"/>
    <w:rsid w:val="002C61D7"/>
    <w:rsid w:val="002D1DD5"/>
    <w:rsid w:val="002E0F49"/>
    <w:rsid w:val="002F4C26"/>
    <w:rsid w:val="0030113C"/>
    <w:rsid w:val="00353757"/>
    <w:rsid w:val="00353DB7"/>
    <w:rsid w:val="00367435"/>
    <w:rsid w:val="00387FAA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D02A3"/>
    <w:rsid w:val="004D3908"/>
    <w:rsid w:val="004E2FF3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803B4"/>
    <w:rsid w:val="00582B37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850D6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A70DD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6039"/>
    <w:rsid w:val="008779EC"/>
    <w:rsid w:val="00892D31"/>
    <w:rsid w:val="008A61E2"/>
    <w:rsid w:val="008E1E93"/>
    <w:rsid w:val="00912012"/>
    <w:rsid w:val="0091214D"/>
    <w:rsid w:val="009268F8"/>
    <w:rsid w:val="00931D67"/>
    <w:rsid w:val="009320CE"/>
    <w:rsid w:val="00946B81"/>
    <w:rsid w:val="00950101"/>
    <w:rsid w:val="00970BE0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74542"/>
    <w:rsid w:val="00A753D6"/>
    <w:rsid w:val="00A9596B"/>
    <w:rsid w:val="00AA67F1"/>
    <w:rsid w:val="00AB5D90"/>
    <w:rsid w:val="00AB6125"/>
    <w:rsid w:val="00AC19A2"/>
    <w:rsid w:val="00AD2D00"/>
    <w:rsid w:val="00AD3F45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25BE"/>
    <w:rsid w:val="00C05048"/>
    <w:rsid w:val="00C0577E"/>
    <w:rsid w:val="00C05B82"/>
    <w:rsid w:val="00C122BB"/>
    <w:rsid w:val="00C14FAB"/>
    <w:rsid w:val="00C15BFE"/>
    <w:rsid w:val="00C37408"/>
    <w:rsid w:val="00C440B4"/>
    <w:rsid w:val="00C47E41"/>
    <w:rsid w:val="00C50EBB"/>
    <w:rsid w:val="00C61653"/>
    <w:rsid w:val="00C67E39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71F4"/>
    <w:rsid w:val="00D84749"/>
    <w:rsid w:val="00D92B81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25446"/>
    <w:rsid w:val="00E3598B"/>
    <w:rsid w:val="00E3796E"/>
    <w:rsid w:val="00E451CA"/>
    <w:rsid w:val="00E60718"/>
    <w:rsid w:val="00E61AF0"/>
    <w:rsid w:val="00E9076B"/>
    <w:rsid w:val="00EB2D2D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3C66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CRFIWEBSITE-145050222-756</_dlc_DocId>
    <_dlc_DocIdUrl xmlns="c78cdbf8-4243-4362-8765-2acd0e03065b">
      <Url>https://azurediagovt.sharepoint.com/sites/EXT-CommunityResiliencetoForeignInterferencewebsite_MEC/_layouts/15/DocIdRedir.aspx?ID=CRFIWEBSITE-145050222-756</Url>
      <Description>CRFIWEBSITE-145050222-756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9F939393-6529-45F6-B04D-44C2E02A3E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BD8D89-69A3-4698-975E-6751D5E8D6BF}"/>
</file>

<file path=customXml/itemProps3.xml><?xml version="1.0" encoding="utf-8"?>
<ds:datastoreItem xmlns:ds="http://schemas.openxmlformats.org/officeDocument/2006/customXml" ds:itemID="{58D105DB-F600-41E6-8D95-BDD3497368E3}"/>
</file>

<file path=customXml/itemProps4.xml><?xml version="1.0" encoding="utf-8"?>
<ds:datastoreItem xmlns:ds="http://schemas.openxmlformats.org/officeDocument/2006/customXml" ds:itemID="{EBD8A341-3C3E-4AFD-99E6-9F8EE90B04E8}"/>
</file>

<file path=customXml/itemProps5.xml><?xml version="1.0" encoding="utf-8"?>
<ds:datastoreItem xmlns:ds="http://schemas.openxmlformats.org/officeDocument/2006/customXml" ds:itemID="{B7786380-983A-4786-8CD8-6B77530032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1908</Characters>
  <Application>Microsoft Office Word</Application>
  <DocSecurity>2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2026-08-28T03:19:00Z</dcterms:created>
  <dcterms:modified xsi:type="dcterms:W3CDTF">2026-08-28T03:19:00Z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LastSaved">
    <vt:filetime>2026-04-09T00:00:00Z</vt:filetime>
  </property>
  <property fmtid="{D5CDD505-2E9C-101B-9397-08002B2CF9AE}" pid="4" name="d545d1b5010243bcae2cac870a559cbd">
    <vt:lpwstr/>
  </property>
  <property fmtid="{D5CDD505-2E9C-101B-9397-08002B2CF9AE}" pid="5" name="DIALegislation">
    <vt:lpwstr/>
  </property>
  <property fmtid="{D5CDD505-2E9C-101B-9397-08002B2CF9AE}" pid="6" name="a43c847a0bb444b9ba08276b667d1291">
    <vt:lpwstr/>
  </property>
  <property fmtid="{D5CDD505-2E9C-101B-9397-08002B2CF9AE}" pid="7" name="MediaServiceImageTags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fb4cec6bda93410d8ae43a0f8dc367a2">
    <vt:lpwstr/>
  </property>
  <property fmtid="{D5CDD505-2E9C-101B-9397-08002B2CF9AE}" pid="13" name="c4e02c960b5544139e8046d663add723">
    <vt:lpwstr>Correspondence|dcd6b05f-dc80-4336-b228-09aebf3d212c</vt:lpwstr>
  </property>
  <property fmtid="{D5CDD505-2E9C-101B-9397-08002B2CF9AE}" pid="14" name="DIAEmailContentType">
    <vt:lpwstr>3;#Correspondence|dcd6b05f-dc80-4336-b228-09aebf3d212c</vt:lpwstr>
  </property>
  <property fmtid="{D5CDD505-2E9C-101B-9397-08002B2CF9AE}" pid="15" name="RevIMBCS">
    <vt:lpwstr/>
  </property>
  <property fmtid="{D5CDD505-2E9C-101B-9397-08002B2CF9AE}" pid="16" name="DIAMeetingDocumentType">
    <vt:lpwstr/>
  </property>
  <property fmtid="{D5CDD505-2E9C-101B-9397-08002B2CF9AE}" pid="17" name="DIAPlanningDocumentType">
    <vt:lpwstr/>
  </property>
  <property fmtid="{D5CDD505-2E9C-101B-9397-08002B2CF9AE}" pid="18" name="Creator">
    <vt:lpwstr>Adobe InDesign 21.3 (Windows)</vt:lpwstr>
  </property>
  <property fmtid="{D5CDD505-2E9C-101B-9397-08002B2CF9AE}" pid="19" name="DIAPortfolio">
    <vt:lpwstr/>
  </property>
  <property fmtid="{D5CDD505-2E9C-101B-9397-08002B2CF9AE}" pid="20" name="DIAOfficialEntity">
    <vt:lpwstr/>
  </property>
  <property fmtid="{D5CDD505-2E9C-101B-9397-08002B2CF9AE}" pid="21" name="DIAAdministrationDocumentType">
    <vt:lpwstr/>
  </property>
  <property fmtid="{D5CDD505-2E9C-101B-9397-08002B2CF9AE}" pid="22" name="Producer">
    <vt:lpwstr>Adobe PDF Library 18.0</vt:lpwstr>
  </property>
  <property fmtid="{D5CDD505-2E9C-101B-9397-08002B2CF9AE}" pid="23" name="e426f00ce1c04b36b10d4c3e43c2da46">
    <vt:lpwstr/>
  </property>
  <property fmtid="{D5CDD505-2E9C-101B-9397-08002B2CF9AE}" pid="24" name="DIAAnalysisDocumentType">
    <vt:lpwstr/>
  </property>
  <property fmtid="{D5CDD505-2E9C-101B-9397-08002B2CF9AE}" pid="25" name="Created">
    <vt:filetime>2026-04-09T00:00:00Z</vt:filetime>
  </property>
  <property fmtid="{D5CDD505-2E9C-101B-9397-08002B2CF9AE}" pid="26" name="n519a372ec7b434bb313ba820b4e8ea6">
    <vt:lpwstr/>
  </property>
  <property fmtid="{D5CDD505-2E9C-101B-9397-08002B2CF9AE}" pid="27" name="DIABriefingType">
    <vt:lpwstr/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1de1717e-1423-49f4-9fe4-708c8f88e063</vt:lpwstr>
  </property>
  <property fmtid="{D5CDD505-2E9C-101B-9397-08002B2CF9AE}" pid="33" name="DIASecurityClassification">
    <vt:lpwstr>2;#UNCLASSIFIED|2c10f15e-4fe4-4bec-ae91-1116436da94b</vt:lpwstr>
  </property>
</Properties>
</file>