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E61DA" w14:textId="77CBC0FE" w:rsidR="00FF23EF" w:rsidRPr="00A8284B" w:rsidRDefault="00D61B5C" w:rsidP="00495B0C">
      <w:pPr>
        <w:pStyle w:val="Heading1"/>
        <w:ind w:left="0"/>
        <w:rPr>
          <w:rFonts w:ascii="Latha" w:hAnsi="Latha" w:cs="Latha"/>
          <w:cs/>
          <w:lang w:bidi="ta-IN"/>
        </w:rPr>
      </w:pPr>
      <w:r w:rsidRPr="00A8284B">
        <w:rPr>
          <w:rFonts w:ascii="Latha" w:hAnsi="Latha" w:cs="Latha"/>
          <w:color w:val="391335"/>
          <w:spacing w:val="-2"/>
          <w:cs/>
          <w:lang w:bidi="ta-IN"/>
        </w:rPr>
        <w:t>திட்டமிட்டப் பொய்ப் பிரச்சாரம்</w:t>
      </w:r>
    </w:p>
    <w:p w14:paraId="1C1A93E2" w14:textId="419AA803" w:rsidR="00175D18" w:rsidRPr="00A8284B" w:rsidRDefault="00175D18" w:rsidP="00C36F43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Latha" w:hAnsi="Latha" w:cs="Latha"/>
          <w:cs/>
          <w:lang w:bidi="ta-IN"/>
        </w:rPr>
      </w:pPr>
      <w:r w:rsidRPr="00A8284B">
        <w:rPr>
          <w:rFonts w:ascii="Latha" w:hAnsi="Latha" w:cs="Latha"/>
          <w:cs/>
          <w:lang w:bidi="ta-IN"/>
        </w:rPr>
        <w:t xml:space="preserve">இந்தக் கையேடு </w:t>
      </w:r>
      <w:r w:rsidRPr="00A8284B">
        <w:rPr>
          <w:rFonts w:ascii="Latha" w:hAnsi="Latha" w:cs="Latha"/>
          <w:b/>
          <w:bCs/>
          <w:cs/>
          <w:lang w:bidi="ta-IN"/>
        </w:rPr>
        <w:t>திட்டமிட்டப் பொய்ப் பிரச்சாரத்தின் மீது கவனம் செலுத்துகிறது; இது பிறரை ஏமாற்றுவதற்கும் தீங்கிழைப்பதற்குமென்றே திட்டமிட்டு உருவாக்கப்படும் அல்லது பகிரப்படும் தகவலாகும்</w:t>
      </w:r>
      <w:r w:rsidRPr="00A8284B">
        <w:rPr>
          <w:rFonts w:ascii="Latha" w:hAnsi="Latha" w:cs="Latha"/>
          <w:cs/>
          <w:lang w:bidi="ta-IN"/>
        </w:rPr>
        <w:t>.</w:t>
      </w:r>
    </w:p>
    <w:p w14:paraId="5106061E" w14:textId="0D150C0F" w:rsidR="007B024F" w:rsidRPr="00A8284B" w:rsidRDefault="00175D18" w:rsidP="005F40DC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Latha" w:hAnsi="Latha" w:cs="Latha"/>
          <w:cs/>
          <w:lang w:bidi="ta-IN"/>
        </w:rPr>
      </w:pPr>
      <w:r w:rsidRPr="00A8284B">
        <w:rPr>
          <w:rFonts w:ascii="Latha" w:hAnsi="Latha" w:cs="Latha"/>
          <w:b/>
          <w:bCs/>
          <w:cs/>
          <w:lang w:bidi="ta-IN"/>
        </w:rPr>
        <w:t xml:space="preserve">பிழையானத் தகவல் </w:t>
      </w:r>
      <w:r w:rsidRPr="00A8284B">
        <w:rPr>
          <w:rFonts w:ascii="Latha" w:hAnsi="Latha" w:cs="Latha"/>
          <w:cs/>
          <w:lang w:bidi="ta-IN"/>
        </w:rPr>
        <w:t>என்பது பிறரை ஏமாற்றும் அல்லது தீங்கிழைக்கும் நோக்கம் ஏதுமின்றி பகிரப்படும் தவறான அல்லது துல்லியமற்றத் தகவலாகும்.</w:t>
      </w:r>
    </w:p>
    <w:p w14:paraId="38FE61DF" w14:textId="47E6C7D3" w:rsidR="00FF23EF" w:rsidRPr="00A8284B" w:rsidRDefault="00D61B5C" w:rsidP="0056149B">
      <w:pPr>
        <w:pStyle w:val="BodyText"/>
        <w:spacing w:before="200" w:after="200" w:line="249" w:lineRule="auto"/>
        <w:ind w:left="0"/>
        <w:rPr>
          <w:rFonts w:ascii="Latha" w:hAnsi="Latha" w:cs="Latha"/>
          <w:cs/>
          <w:lang w:bidi="ta-IN"/>
        </w:rPr>
      </w:pPr>
      <w:r w:rsidRPr="00A8284B">
        <w:rPr>
          <w:rFonts w:ascii="Latha" w:hAnsi="Latha" w:cs="Latha"/>
          <w:color w:val="231F20"/>
          <w:spacing w:val="-6"/>
          <w:w w:val="105"/>
          <w:cs/>
          <w:lang w:bidi="ta-IN"/>
        </w:rPr>
        <w:t xml:space="preserve">நியூசிலாந்து பாதுகாப்பு புலனாய்வு அமைப்பு (NZSIS), திட்டமிட்டப் பொய்ப் பிரச்சாரத்தை, தீங்கிழைக்கும் நோக்கத்தோடு அல்லது ஒரு பரந்த குறிக்கோளை அடையும் நோக்கத்தில் வேண்டுமென்றே பரப்பப்படும் தவறான அல்லது தவறாக வழிநடத்தக்கூடியத் தகவல் என வரையறுக்கிறது. </w:t>
      </w:r>
      <w:r w:rsidRPr="00A8284B">
        <w:rPr>
          <w:rFonts w:ascii="Latha" w:hAnsi="Latha" w:cs="Latha"/>
          <w:color w:val="231F20"/>
          <w:spacing w:val="-1"/>
          <w:w w:val="102"/>
          <w:cs/>
          <w:lang w:bidi="ta-IN"/>
        </w:rPr>
        <w:t>இது பெரும்பாலும் இணையம் அல்லது சமூக ஊடகங்கள் வழியாகப் பரப்பப்படுகிறது; இருப்பினும், இது தொலைக்காட்சி, வானொலி அல்லது செய்தித்தாள்கள் உள்ளிட்ட செய்தி ஊடகங்களிலும் இடம்பெறக்கூடும்.</w:t>
      </w:r>
    </w:p>
    <w:p w14:paraId="38FE61E1" w14:textId="3B2BA876" w:rsidR="00FF23EF" w:rsidRPr="00A8284B" w:rsidRDefault="00D61B5C" w:rsidP="0056149B">
      <w:pPr>
        <w:pStyle w:val="BodyText"/>
        <w:spacing w:before="200" w:after="200" w:line="249" w:lineRule="auto"/>
        <w:ind w:left="0"/>
        <w:rPr>
          <w:rFonts w:ascii="Latha" w:hAnsi="Latha" w:cs="Latha"/>
          <w:cs/>
          <w:lang w:bidi="ta-IN"/>
        </w:rPr>
      </w:pPr>
      <w:r w:rsidRPr="00A8284B">
        <w:rPr>
          <w:rFonts w:ascii="Latha" w:hAnsi="Latha" w:cs="Latha"/>
          <w:color w:val="231F20"/>
          <w:w w:val="101"/>
          <w:cs/>
          <w:lang w:bidi="ta-IN"/>
        </w:rPr>
        <w:t>வெளிநாட்டு அரசுகளும் அவற்றின் பதிலி அமைப்புகளும் (Proxies), மக்களைத் தவறாக வழிநடத்தவும் மற்றும் சமுதாயத்திற்குத் தீங்கு விளைவிக்கும் வகையிலான பாதிப்புகளை ஏற்படுத்தவும், வெளிநாட்டுத் தலையீட்டின் ஒரு பகுதியாகத் திட்டமிட்டப் பொய்ப் பிரச்சாரத்தைப் பயன்படுத்தக்கூடும்.</w:t>
      </w:r>
    </w:p>
    <w:p w14:paraId="38FE61E3" w14:textId="77777777" w:rsidR="00FF23EF" w:rsidRPr="00A8284B" w:rsidRDefault="00D61B5C" w:rsidP="0056149B">
      <w:pPr>
        <w:pStyle w:val="Heading2"/>
        <w:spacing w:before="360"/>
        <w:ind w:left="0"/>
        <w:rPr>
          <w:rFonts w:ascii="Latha" w:hAnsi="Latha" w:cs="Latha"/>
          <w:cs/>
          <w:lang w:bidi="ta-IN"/>
        </w:rPr>
      </w:pPr>
      <w:r w:rsidRPr="00A8284B">
        <w:rPr>
          <w:rFonts w:ascii="Latha" w:hAnsi="Latha" w:cs="Latha"/>
          <w:color w:val="391335"/>
          <w:spacing w:val="-3"/>
          <w:cs/>
          <w:lang w:bidi="ta-IN"/>
        </w:rPr>
        <w:t>திட்டமிட்டப் பொய்ப் பிரச்சாரம் பரவும் விதம்</w:t>
      </w:r>
    </w:p>
    <w:p w14:paraId="38FE61E4" w14:textId="14EA9368" w:rsidR="00FF23EF" w:rsidRPr="00A8284B" w:rsidRDefault="00D61B5C" w:rsidP="00C61926">
      <w:pPr>
        <w:pStyle w:val="BodyText"/>
        <w:spacing w:before="200" w:after="200"/>
        <w:ind w:left="0"/>
        <w:rPr>
          <w:rFonts w:ascii="Latha" w:hAnsi="Latha" w:cs="Latha"/>
          <w:cs/>
          <w:lang w:bidi="ta-IN"/>
        </w:rPr>
      </w:pPr>
      <w:r w:rsidRPr="00A8284B">
        <w:rPr>
          <w:rFonts w:ascii="Latha" w:hAnsi="Latha" w:cs="Latha"/>
          <w:color w:val="231F20"/>
          <w:spacing w:val="1"/>
          <w:cs/>
          <w:lang w:bidi="ta-IN"/>
        </w:rPr>
        <w:t>திட்டமிட்டப் பொய்ப் பிரச்சாரம் பின்வருவன உள்ளிட்ட பல்வேறு வழிகளில் பரவக்கூடும்:</w:t>
      </w:r>
    </w:p>
    <w:p w14:paraId="38FE61E6" w14:textId="77777777" w:rsidR="00FF23EF" w:rsidRPr="00A8284B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Latha" w:hAnsi="Latha" w:cs="Latha"/>
          <w:cs/>
          <w:lang w:bidi="ta-IN"/>
        </w:rPr>
      </w:pPr>
      <w:r w:rsidRPr="00A8284B">
        <w:rPr>
          <w:rFonts w:ascii="Latha" w:hAnsi="Latha" w:cs="Latha"/>
          <w:b/>
          <w:bCs/>
          <w:color w:val="231F20"/>
          <w:spacing w:val="-5"/>
          <w:w w:val="105"/>
          <w:cs/>
          <w:lang w:bidi="ta-IN"/>
        </w:rPr>
        <w:t xml:space="preserve">தகவல்தொடர்பு செயலிகள் மற்றும் சமூக வலைப்பின்னல்கள் </w:t>
      </w: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>மூலம் மக்கள் தங்களுக்கு நம்பிக்கைக்குரியவர்களிடமிருந்து வரும் தகவல்களைப் பகிரும்போது இவை பரவுகின்றன.</w:t>
      </w:r>
    </w:p>
    <w:p w14:paraId="38FE61E7" w14:textId="77777777" w:rsidR="00FF23EF" w:rsidRPr="00A8284B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Latha" w:hAnsi="Latha" w:cs="Latha"/>
          <w:cs/>
          <w:lang w:bidi="ta-IN"/>
        </w:rPr>
      </w:pPr>
      <w:r w:rsidRPr="00A8284B">
        <w:rPr>
          <w:rFonts w:ascii="Latha" w:hAnsi="Latha" w:cs="Latha"/>
          <w:b/>
          <w:bCs/>
          <w:color w:val="231F20"/>
          <w:spacing w:val="-4"/>
          <w:w w:val="105"/>
          <w:cs/>
          <w:lang w:bidi="ta-IN"/>
        </w:rPr>
        <w:t xml:space="preserve">சமூக அல்லது </w:t>
      </w:r>
      <w:r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>ஆர்வலர் குழுக்களுக்குள்</w:t>
      </w:r>
      <w:r w:rsidRPr="00A8284B">
        <w:rPr>
          <w:rFonts w:ascii="Latha" w:hAnsi="Latha" w:cs="Latha"/>
          <w:b/>
          <w:bCs/>
          <w:color w:val="231F20"/>
          <w:spacing w:val="-4"/>
          <w:w w:val="105"/>
          <w:cs/>
          <w:lang w:bidi="ta-IN"/>
        </w:rPr>
        <w:t xml:space="preserve"> பகிரப்படும் </w:t>
      </w:r>
      <w:r w:rsidRPr="00A8284B">
        <w:rPr>
          <w:rFonts w:ascii="Latha" w:hAnsi="Latha" w:cs="Latha"/>
          <w:color w:val="231F20"/>
          <w:spacing w:val="-3"/>
          <w:w w:val="105"/>
          <w:cs/>
          <w:lang w:bidi="ta-IN"/>
        </w:rPr>
        <w:t>தகவல்கள், தங்களுக்குப் பரிச்சயமானவர்களிடமிருந்தோ அல்லது தங்களுக்குப் புரிந்த மொழியிலோ வருவதால், மக்கள் அவற்றை அதிகம் நம்ப வாய்ப்புள்ளது.</w:t>
      </w:r>
    </w:p>
    <w:p w14:paraId="38FE61E8" w14:textId="77777777" w:rsidR="00FF23EF" w:rsidRPr="00A8284B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Latha" w:hAnsi="Latha" w:cs="Latha"/>
          <w:cs/>
          <w:lang w:bidi="ta-IN"/>
        </w:rPr>
      </w:pPr>
      <w:r w:rsidRPr="00A8284B">
        <w:rPr>
          <w:rFonts w:ascii="Latha" w:hAnsi="Latha" w:cs="Latha"/>
          <w:b/>
          <w:bCs/>
          <w:color w:val="231F20"/>
          <w:spacing w:val="-3"/>
          <w:w w:val="105"/>
          <w:cs/>
          <w:lang w:bidi="ta-IN"/>
        </w:rPr>
        <w:t xml:space="preserve">நியூசிலாந்திற்கு </w:t>
      </w:r>
      <w:r w:rsidRPr="00A8284B">
        <w:rPr>
          <w:rFonts w:ascii="Latha" w:hAnsi="Latha" w:cs="Latha"/>
          <w:b/>
          <w:bCs/>
          <w:color w:val="231F20"/>
          <w:spacing w:val="-4"/>
          <w:w w:val="105"/>
          <w:cs/>
          <w:lang w:bidi="ta-IN"/>
        </w:rPr>
        <w:t>வெளியேயுள்ள ஊடகங்கள் அல்லது மூலங்களிலிருந்து பெறப்படும் தகவல்கள், நியூசிலாந்தின்</w:t>
      </w:r>
      <w:r w:rsidRPr="00A8284B">
        <w:rPr>
          <w:rFonts w:ascii="Latha" w:hAnsi="Latha" w:cs="Latha"/>
          <w:b/>
          <w:bCs/>
          <w:color w:val="231F20"/>
          <w:spacing w:val="-3"/>
          <w:w w:val="105"/>
          <w:cs/>
          <w:lang w:bidi="ta-IN"/>
        </w:rPr>
        <w:t xml:space="preserve"> </w:t>
      </w: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lastRenderedPageBreak/>
        <w:t>ஊடகங்கள் அல்லது அதன் சூழலோடு ஒத்துப்போகாமல் இருக்கலாம்.</w:t>
      </w:r>
    </w:p>
    <w:p w14:paraId="38FE61E9" w14:textId="77777777" w:rsidR="00FF23EF" w:rsidRPr="00A8284B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Latha" w:hAnsi="Latha" w:cs="Latha"/>
          <w:cs/>
          <w:lang w:bidi="ta-IN"/>
        </w:rPr>
      </w:pPr>
      <w:r w:rsidRPr="00A8284B">
        <w:rPr>
          <w:rFonts w:ascii="Latha" w:hAnsi="Latha" w:cs="Latha"/>
          <w:b/>
          <w:bCs/>
          <w:color w:val="231F20"/>
          <w:spacing w:val="-5"/>
          <w:w w:val="105"/>
          <w:cs/>
          <w:lang w:bidi="ta-IN"/>
        </w:rPr>
        <w:t xml:space="preserve">சமூக ஊடகத் தளங்கள் </w:t>
      </w:r>
      <w:r w:rsidRPr="00A8284B">
        <w:rPr>
          <w:rFonts w:ascii="Latha" w:hAnsi="Latha" w:cs="Latha"/>
          <w:color w:val="231F20"/>
          <w:spacing w:val="-6"/>
          <w:w w:val="105"/>
          <w:cs/>
          <w:lang w:bidi="ta-IN"/>
        </w:rPr>
        <w:t>திட்டமிட்டப் பொய்ப் பிரச்சாரத்தை மிக வேகமாகப் பரப்புகின்றன. குறிப்பாக, டிக்டாக் காணொளிகள், இன்ஸ்டாகிராம் ரீல்ஸ்அல்லது எக்ஸ் (Twitter/X) பதிவுகள் போன்ற குறுகிய வடிவத் தகவல்கள் இதற்குப் பெரிதும் உதவுகின்றன.</w:t>
      </w:r>
    </w:p>
    <w:p w14:paraId="38FE61EA" w14:textId="77777777" w:rsidR="00FF23EF" w:rsidRPr="00A8284B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Latha" w:hAnsi="Latha" w:cs="Latha"/>
          <w:cs/>
          <w:lang w:bidi="ta-IN"/>
        </w:rPr>
      </w:pPr>
      <w:r w:rsidRPr="00A8284B">
        <w:rPr>
          <w:rFonts w:ascii="Latha" w:hAnsi="Latha" w:cs="Latha"/>
          <w:color w:val="231F20"/>
          <w:w w:val="105"/>
          <w:cs/>
          <w:lang w:bidi="ta-IN"/>
        </w:rPr>
        <w:t xml:space="preserve">சமூக ஊடகங்களில் அதிகப் பின்தொடர்பாளர்களைக் </w:t>
      </w:r>
      <w:r w:rsidRPr="00A8284B">
        <w:rPr>
          <w:rFonts w:ascii="Latha" w:hAnsi="Latha" w:cs="Latha"/>
          <w:color w:val="231F20"/>
          <w:spacing w:val="-4"/>
          <w:w w:val="105"/>
          <w:cs/>
          <w:lang w:bidi="ta-IN"/>
        </w:rPr>
        <w:t>கொண்ட</w:t>
      </w:r>
      <w:r w:rsidRPr="00A8284B">
        <w:rPr>
          <w:rFonts w:ascii="Latha" w:hAnsi="Latha" w:cs="Latha"/>
          <w:b/>
          <w:bCs/>
          <w:color w:val="231F20"/>
          <w:w w:val="105"/>
          <w:cs/>
          <w:lang w:bidi="ta-IN"/>
        </w:rPr>
        <w:t xml:space="preserve"> செல்வாக்கு </w:t>
      </w:r>
      <w:r w:rsidRPr="00A8284B">
        <w:rPr>
          <w:rFonts w:ascii="Latha" w:hAnsi="Latha" w:cs="Latha"/>
          <w:b/>
          <w:bCs/>
          <w:color w:val="231F20"/>
          <w:spacing w:val="-6"/>
          <w:w w:val="105"/>
          <w:cs/>
          <w:lang w:bidi="ta-IN"/>
        </w:rPr>
        <w:t>மிக்க அல்லது குறுஞ்செல்வாக்கு கொண்ட நபர்கள்</w:t>
      </w:r>
      <w:r w:rsidRPr="00A8284B">
        <w:rPr>
          <w:rFonts w:ascii="Latha" w:hAnsi="Latha" w:cs="Latha"/>
          <w:color w:val="231F20"/>
          <w:spacing w:val="-6"/>
          <w:w w:val="105"/>
          <w:cs/>
          <w:lang w:bidi="ta-IN"/>
        </w:rPr>
        <w:t xml:space="preserve"> தாங்கள் பெற்றுள்ள நற்பெயரைக் கொண்டு இத்தகைய பொய்ப் பிரச்சாரங்களைப் பரப்பக்கூடும்.</w:t>
      </w:r>
    </w:p>
    <w:p w14:paraId="1B407E58" w14:textId="77777777" w:rsidR="00BD03FD" w:rsidRPr="00A8284B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Latha" w:hAnsi="Latha" w:cs="Latha"/>
          <w:cs/>
          <w:lang w:bidi="ta-IN"/>
        </w:rPr>
      </w:pPr>
      <w:r w:rsidRPr="00A8284B">
        <w:rPr>
          <w:rFonts w:ascii="Latha" w:hAnsi="Latha" w:cs="Latha"/>
          <w:b/>
          <w:bCs/>
          <w:color w:val="231F20"/>
          <w:spacing w:val="-6"/>
          <w:w w:val="105"/>
          <w:cs/>
          <w:lang w:bidi="ta-IN"/>
        </w:rPr>
        <w:t xml:space="preserve">தேடுபொறிகளும் பல்வேறு </w:t>
      </w:r>
      <w:r w:rsidRPr="00A8284B">
        <w:rPr>
          <w:rFonts w:ascii="Latha" w:hAnsi="Latha" w:cs="Latha"/>
          <w:b/>
          <w:bCs/>
          <w:color w:val="231F20"/>
          <w:spacing w:val="-5"/>
          <w:w w:val="105"/>
          <w:cs/>
          <w:lang w:bidi="ta-IN"/>
        </w:rPr>
        <w:t>தளங்களின் பரிந்துரைகளும்,</w:t>
      </w:r>
      <w:r w:rsidRPr="00A8284B">
        <w:rPr>
          <w:rFonts w:ascii="Latha" w:hAnsi="Latha" w:cs="Latha"/>
          <w:color w:val="231F20"/>
          <w:spacing w:val="-5"/>
          <w:w w:val="105"/>
          <w:cs/>
          <w:lang w:bidi="ta-IN"/>
        </w:rPr>
        <w:t xml:space="preserve"> பயனர்கள் அத்தகையத் தகவல்களைத் தேடாதபோதும் அவர்களுக்குத் திட்டமிட்டப் பொய்ப் பிரச்சாரங்களைக் காண்பிக்கக்கூடும்.</w:t>
      </w:r>
    </w:p>
    <w:p w14:paraId="176999E3" w14:textId="7B8CBDDE" w:rsidR="0028301A" w:rsidRPr="00A8284B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Latha" w:hAnsi="Latha" w:cs="Latha"/>
          <w:color w:val="231F20"/>
          <w:spacing w:val="-2"/>
          <w:w w:val="105"/>
          <w:cs/>
          <w:lang w:bidi="ta-IN"/>
        </w:rPr>
      </w:pPr>
      <w:r w:rsidRPr="00A8284B">
        <w:rPr>
          <w:rFonts w:ascii="Latha" w:hAnsi="Latha" w:cs="Latha"/>
          <w:color w:val="231F20"/>
          <w:spacing w:val="-5"/>
          <w:w w:val="105"/>
          <w:cs/>
          <w:lang w:bidi="ta-IN"/>
        </w:rPr>
        <w:t xml:space="preserve">அச்சிடப்பட்ட துண்டுப் பிரசுரங்கள், சுவரொட்டிகள் மற்றும் பணியிடங்கள், பள்ளிகள் அல்லது சமூகக் கூடங்களில் வாய்மொழியாகப் பகிரப்படும் தகவல்கள் போன்ற </w:t>
      </w:r>
      <w:r w:rsidRPr="00A8284B">
        <w:rPr>
          <w:rFonts w:ascii="Latha" w:hAnsi="Latha" w:cs="Latha"/>
          <w:b/>
          <w:bCs/>
          <w:color w:val="231F20"/>
          <w:spacing w:val="-5"/>
          <w:w w:val="105"/>
          <w:cs/>
          <w:lang w:bidi="ta-IN"/>
        </w:rPr>
        <w:t>இணையம் சாராத</w:t>
      </w:r>
      <w:r w:rsidRPr="00A8284B">
        <w:rPr>
          <w:rFonts w:ascii="Latha" w:hAnsi="Latha" w:cs="Latha"/>
          <w:color w:val="231F20"/>
          <w:spacing w:val="-5"/>
          <w:w w:val="105"/>
          <w:cs/>
          <w:lang w:bidi="ta-IN"/>
        </w:rPr>
        <w:t xml:space="preserve"> வழிகளிலும் இவை பரவுகின்றன.</w:t>
      </w:r>
    </w:p>
    <w:p w14:paraId="317965CC" w14:textId="7AA6736D" w:rsidR="001548E3" w:rsidRPr="00A8284B" w:rsidRDefault="001548E3" w:rsidP="009F0630">
      <w:pPr>
        <w:pStyle w:val="Heading2"/>
        <w:ind w:left="0"/>
        <w:rPr>
          <w:rFonts w:ascii="Latha" w:hAnsi="Latha" w:cs="Latha"/>
          <w:color w:val="391335"/>
          <w:cs/>
          <w:lang w:bidi="ta-IN"/>
        </w:rPr>
      </w:pPr>
      <w:r w:rsidRPr="00A8284B">
        <w:rPr>
          <w:rFonts w:ascii="Latha" w:hAnsi="Latha" w:cs="Latha"/>
          <w:color w:val="391335"/>
          <w:cs/>
          <w:lang w:bidi="ta-IN"/>
        </w:rPr>
        <w:t>திட்டமிட்டப் பொய்ப் பிரச்சாரத்தின் வகைகள்</w:t>
      </w:r>
    </w:p>
    <w:p w14:paraId="19431D40" w14:textId="75CC0E87" w:rsidR="001548E3" w:rsidRPr="00A8284B" w:rsidRDefault="001548E3" w:rsidP="0056149B">
      <w:pPr>
        <w:pStyle w:val="BodyText"/>
        <w:spacing w:before="200" w:after="200" w:line="249" w:lineRule="auto"/>
        <w:ind w:left="0"/>
        <w:rPr>
          <w:rFonts w:ascii="Latha" w:hAnsi="Latha" w:cs="Latha"/>
          <w:cs/>
          <w:lang w:bidi="ta-IN"/>
        </w:rPr>
      </w:pPr>
      <w:r w:rsidRPr="00A8284B">
        <w:rPr>
          <w:rFonts w:ascii="Latha" w:hAnsi="Latha" w:cs="Latha"/>
          <w:color w:val="231F20"/>
          <w:w w:val="101"/>
          <w:cs/>
          <w:lang w:bidi="ta-IN"/>
        </w:rPr>
        <w:t xml:space="preserve">வெளிநாடுகள் தங்கள் தலையீடுகளின் ஒரு பகுதியாகத் திட்டமிட்டப் பொய்ப் பிரச்சாரத்தைப் பயன்படுத்தக்கூடும். மக்களைத் </w:t>
      </w:r>
      <w:r w:rsidRPr="00A8284B">
        <w:rPr>
          <w:rFonts w:ascii="Latha" w:hAnsi="Latha" w:cs="Latha"/>
          <w:b/>
          <w:bCs/>
          <w:color w:val="231F20"/>
          <w:w w:val="105"/>
          <w:cs/>
          <w:lang w:bidi="ta-IN"/>
        </w:rPr>
        <w:t>திட்டமிட்டுத்</w:t>
      </w:r>
      <w:r w:rsidRPr="00A8284B">
        <w:rPr>
          <w:rFonts w:ascii="Latha" w:hAnsi="Latha" w:cs="Latha"/>
          <w:color w:val="231F20"/>
          <w:w w:val="101"/>
          <w:cs/>
          <w:lang w:bidi="ta-IN"/>
        </w:rPr>
        <w:t xml:space="preserve"> திசைதிருப்புவதற்காகப் பயன்படுத்தப்படும் உள்ளடக்கங்களின் சில உதாரணங்கள் பின்வருமாறு</w:t>
      </w:r>
      <w:r w:rsidRPr="00A8284B">
        <w:rPr>
          <w:rFonts w:ascii="Latha" w:hAnsi="Latha" w:cs="Latha"/>
          <w:color w:val="231F20"/>
          <w:w w:val="105"/>
          <w:cs/>
          <w:lang w:bidi="ta-IN"/>
        </w:rPr>
        <w:t>:</w:t>
      </w:r>
    </w:p>
    <w:p w14:paraId="494C563B" w14:textId="77777777" w:rsidR="001548E3" w:rsidRPr="00A8284B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Latha" w:hAnsi="Latha" w:cs="Latha"/>
          <w:color w:val="231F20"/>
          <w:spacing w:val="-2"/>
          <w:w w:val="105"/>
          <w:cs/>
          <w:lang w:bidi="ta-IN"/>
        </w:rPr>
      </w:pPr>
      <w:r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 xml:space="preserve">திசைதிருப்பும் வகையிலான வைரல் உள்ளடக்கங்கள் </w:t>
      </w: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>: மக்களை ஒரு இணைப்பை கிளிக் செய்யத் தூண்டுவதற்காகவும், அவர்களின் கவனத்தை ஈர்ப்பதற்காகவும் தவறான அல்லது மிகைப்படுத்தப்பட்டக் கூற்றுகளுடன் வடிவமைக்கப்படும் இணைய உள்ளடக்கங்கள்.</w:t>
      </w:r>
    </w:p>
    <w:p w14:paraId="1094E529" w14:textId="77777777" w:rsidR="001548E3" w:rsidRPr="00A8284B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Latha" w:hAnsi="Latha" w:cs="Latha"/>
          <w:color w:val="231F20"/>
          <w:spacing w:val="-2"/>
          <w:w w:val="105"/>
          <w:cs/>
          <w:lang w:bidi="ta-IN"/>
        </w:rPr>
      </w:pPr>
      <w:r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>வஞ்சகமான, மிகைப்படுத்தப்பட்ட அல்லது பொய்யான தலைப்புகள்</w:t>
      </w: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>: மக்களைத் திசைதிருப்புவதற்காகத் தகவல்களைத் திட்டமிட்டுத் திரித்துக் கூறும் அல்லது மிகைப்படுத்திக் காட்டும் தலைப்புகள்.</w:t>
      </w:r>
    </w:p>
    <w:p w14:paraId="3B281390" w14:textId="77777777" w:rsidR="001548E3" w:rsidRPr="00A8284B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Latha" w:hAnsi="Latha" w:cs="Latha"/>
          <w:color w:val="231F20"/>
          <w:spacing w:val="-2"/>
          <w:w w:val="105"/>
          <w:cs/>
          <w:lang w:bidi="ta-IN"/>
        </w:rPr>
      </w:pPr>
      <w:r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lastRenderedPageBreak/>
        <w:t>திட்டமிட்ட குறைபாடுள்ள அல்லது கையாளப்பட்ட (manipulated) இதழியல்</w:t>
      </w: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>: முறையான ஆய்வு, ஆதாரம் அல்லது உண்மைச் சரிபார்ப்பு ஏதுமின்றி, நம்பகமானச் செய்தி அறிக்கை போல உள்நோக்கத்துடன் முன்வைக்கப்படும் கட்டுரைகள்.</w:t>
      </w:r>
    </w:p>
    <w:p w14:paraId="0B834199" w14:textId="77777777" w:rsidR="001548E3" w:rsidRPr="00A8284B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Latha" w:hAnsi="Latha" w:cs="Latha"/>
          <w:color w:val="231F20"/>
          <w:spacing w:val="-2"/>
          <w:w w:val="105"/>
          <w:cs/>
          <w:lang w:bidi="ta-IN"/>
        </w:rPr>
      </w:pPr>
      <w:r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>நற்பெயரைக் கெடுக்கப் பயன்படுத்தப்படும் பொய்த் தகவல்கள்</w:t>
      </w: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>: ஒரு நபரின் நற்பெயருக்குக் களங்கம் விளைவிக்கும் நோக்கோடும் அல்லது ஒரு குறிப்பிட்ட நபருக்கு எதிராக அவதூறுப் பிரச்சாரங்களை முன்னெடுப்பதற்காகவும் வடிவமைக்கப்படும் உள்ளடக்கங்கள். இவை பெரும்பாலும் வெளிநாடுகளைக் கடுமையாக விமர்சிப்பவர்களைக் குறிவைக்கின்றன.</w:t>
      </w:r>
    </w:p>
    <w:p w14:paraId="45784C98" w14:textId="77777777" w:rsidR="001548E3" w:rsidRPr="00A8284B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Latha" w:hAnsi="Latha" w:cs="Latha"/>
          <w:color w:val="231F20"/>
          <w:spacing w:val="-2"/>
          <w:w w:val="105"/>
          <w:cs/>
          <w:lang w:bidi="ta-IN"/>
        </w:rPr>
      </w:pPr>
      <w:r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>கற்பனை செய்யப்பட்ட அல்லது மாற்றியமைக்கப்பட்ட உண்மைகள்</w:t>
      </w: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>: மக்களைத் திசைதிருப்பவும் ஏமாற்றவும் வேண்டும் என்ற நோக்கில் திட்டமிட்டுச் சேர்க்கப்பட்ட கற்பனையான காலக்கோடு, இடங்கள், பெயர்கள் அல்லது ஆதாரங்கள் போன்ற பொய்யான விவரங்கள்.</w:t>
      </w:r>
    </w:p>
    <w:p w14:paraId="331F3E08" w14:textId="77777777" w:rsidR="001548E3" w:rsidRPr="00A8284B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Latha" w:hAnsi="Latha" w:cs="Latha"/>
          <w:color w:val="231F20"/>
          <w:spacing w:val="-2"/>
          <w:w w:val="105"/>
          <w:cs/>
          <w:lang w:bidi="ta-IN"/>
        </w:rPr>
      </w:pPr>
      <w:r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>போலியான அல்லது திருத்தப்பட்ட புகைப்படங்கள் மற்றும் காணொளிகள்</w:t>
      </w: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>: பார்வையாளர்களைத் திட்டமிட்டு ஏமாற்றுவதற்காக, டிஜிட்டல் தொழில்நுட்பம் அல்லது செயற்கை நுண்ணறிவு (AI) மூலம் உருவாக்கப்பட்ட அல்லது மாற்றியமைக்கப்பட்ட படங்கள் மற்றும் காணொளிகள்.</w:t>
      </w:r>
    </w:p>
    <w:p w14:paraId="509B9870" w14:textId="77777777" w:rsidR="001548E3" w:rsidRPr="00A8284B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Latha" w:hAnsi="Latha" w:cs="Latha"/>
          <w:color w:val="231F20"/>
          <w:spacing w:val="-2"/>
          <w:w w:val="105"/>
          <w:cs/>
          <w:lang w:bidi="ta-IN"/>
        </w:rPr>
      </w:pPr>
      <w:r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>ஒருங்கிணைக்கப்பட்டப் பரப்புரை</w:t>
      </w: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>: திட்டமிட்டுத் திசைதிருப்பும் உள்ளடக்கங்கள் உண்மையானவை போலவும் அல்லது மிகவும் பிரபலமானவை போலவும் காட்டுவதற்காக, கணக்குகள், தானியங்கிச் செயலிகள் (bots) அல்லது இணையதளக் குழுக்கள் மூலம் அவை பரவலாகப் பகிரப்படுதல்.</w:t>
      </w:r>
    </w:p>
    <w:p w14:paraId="7C33F13A" w14:textId="77777777" w:rsidR="001548E3" w:rsidRPr="00A8284B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Latha" w:hAnsi="Latha" w:cs="Latha"/>
          <w:color w:val="231F20"/>
          <w:spacing w:val="-2"/>
          <w:w w:val="105"/>
          <w:cs/>
          <w:lang w:bidi="ta-IN"/>
        </w:rPr>
      </w:pPr>
      <w:r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>அரசுத் தொடர்பு கொண்ட ஊடகங்கள் அல்லது வெளிப்படுத்தப்படாத இணைப்புகள்</w:t>
      </w: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>: தங்களைச் சுதந்திரமானவை என்று காட்டிக்கொள்ளும், ஆனால் வெளிநாட்டு அரசாங்கங்களுடன் தொடர்புகளைக் கொண்டுள்ள செய்தி நிறுவனங்கள், இணையதளங்கள் அல்லது சமூக ஊடகக் கணக்குகள் மூலம் உருவாக்கப்படும் உள்ளடக்கங்கள்.</w:t>
      </w:r>
    </w:p>
    <w:p w14:paraId="6FBA3787" w14:textId="691D9EDE" w:rsidR="0028301A" w:rsidRPr="00A8284B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Latha" w:hAnsi="Latha" w:cs="Latha"/>
          <w:color w:val="231F20"/>
          <w:spacing w:val="-2"/>
          <w:w w:val="105"/>
          <w:cs/>
          <w:lang w:bidi="ta-IN"/>
        </w:rPr>
      </w:pPr>
      <w:r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>திட்டமிட்டப் பொய்ப் பிரச்சாரமாகத் தவறாகப் பயன்படுத்தப்படும் அங்கதங்கள் அல்லது பகடிகள்</w:t>
      </w: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 xml:space="preserve">: மக்களின் கருத்துகளில் செல்வாக்கு செலுத்துவதற்காகவும் அவர்களைத் </w:t>
      </w: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lastRenderedPageBreak/>
        <w:t>திசைதிருப்புவதற்காகவும், சில சமயங்களில் ஒருங்கிணைக்கப்பட்ட பிரச்சாரங்களின் ஒரு பகுதியாகவும் பயன்படுத்தப்படும் நகைச்சுவை அல்லது கிண்டல் சார்ந்த உள்ளடக்கங்கள்.</w:t>
      </w:r>
    </w:p>
    <w:p w14:paraId="36671B21" w14:textId="77777777" w:rsidR="001548E3" w:rsidRPr="00A8284B" w:rsidRDefault="001548E3" w:rsidP="001548E3">
      <w:pPr>
        <w:pStyle w:val="Heading2"/>
        <w:ind w:left="0"/>
        <w:rPr>
          <w:rFonts w:ascii="Latha" w:hAnsi="Latha" w:cs="Latha"/>
          <w:cs/>
          <w:lang w:bidi="ta-IN"/>
        </w:rPr>
      </w:pPr>
      <w:r w:rsidRPr="00A8284B">
        <w:rPr>
          <w:rFonts w:ascii="Latha" w:hAnsi="Latha" w:cs="Latha"/>
          <w:color w:val="391335"/>
          <w:spacing w:val="-6"/>
          <w:cs/>
          <w:lang w:bidi="ta-IN"/>
        </w:rPr>
        <w:t>நீங்கள் காண்பவற்றைப் பற்றிச் சிந்தியுங்கள்</w:t>
      </w:r>
    </w:p>
    <w:p w14:paraId="2C88A1B9" w14:textId="77777777" w:rsidR="001548E3" w:rsidRPr="00A8284B" w:rsidRDefault="001548E3" w:rsidP="00683B9E">
      <w:pPr>
        <w:pStyle w:val="BodyText"/>
        <w:spacing w:before="360"/>
        <w:ind w:left="0"/>
        <w:rPr>
          <w:rFonts w:ascii="Latha" w:hAnsi="Latha" w:cs="Latha"/>
          <w:b/>
          <w:bCs/>
          <w:cs/>
          <w:lang w:bidi="ta-IN"/>
        </w:rPr>
      </w:pPr>
      <w:r w:rsidRPr="00A8284B">
        <w:rPr>
          <w:rFonts w:ascii="Latha" w:hAnsi="Latha" w:cs="Latha"/>
          <w:b/>
          <w:bCs/>
          <w:color w:val="231F20"/>
          <w:spacing w:val="-2"/>
          <w:w w:val="110"/>
          <w:cs/>
          <w:lang w:bidi="ta-IN"/>
        </w:rPr>
        <w:t>சரிபார்க்கவும்:</w:t>
      </w:r>
    </w:p>
    <w:p w14:paraId="70DEAF44" w14:textId="39C015CE" w:rsidR="001548E3" w:rsidRPr="00A8284B" w:rsidRDefault="001548E3" w:rsidP="00EC2C52">
      <w:pPr>
        <w:pStyle w:val="ListParagraph"/>
        <w:numPr>
          <w:ilvl w:val="0"/>
          <w:numId w:val="10"/>
        </w:numPr>
        <w:tabs>
          <w:tab w:val="left" w:pos="1145"/>
        </w:tabs>
        <w:spacing w:before="200" w:after="200" w:line="286" w:lineRule="auto"/>
        <w:ind w:left="714" w:hanging="357"/>
        <w:rPr>
          <w:rFonts w:ascii="Latha" w:hAnsi="Latha" w:cs="Latha"/>
          <w:color w:val="231F20"/>
          <w:spacing w:val="-2"/>
          <w:w w:val="105"/>
          <w:cs/>
          <w:lang w:bidi="ta-IN"/>
        </w:rPr>
      </w:pPr>
      <w:r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 xml:space="preserve">தகவல் ஒரு நம்பகமான மூலத்திலிருந்து </w:t>
      </w: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 xml:space="preserve">வருகிறதா என்றும், மற்ற நம்பகமான செய்தித் தளங்களும் அதே தகவலை வெளியிடுகின்றனவா என்றும் சரிபார்க்கவும். இது குறித்து மேலும் அறிய, நெட்சேஃப்பின் </w:t>
      </w:r>
      <w:hyperlink r:id="rId7" w:history="1">
        <w:r w:rsidRPr="00A8284B">
          <w:rPr>
            <w:rStyle w:val="Hyperlink"/>
            <w:rFonts w:ascii="Latha" w:hAnsi="Latha" w:cs="Latha"/>
            <w:spacing w:val="-2"/>
            <w:w w:val="105"/>
            <w:cs/>
            <w:lang w:bidi="ta-IN"/>
          </w:rPr>
          <w:t>பொய்ச் செய்திகளைக் கண்டறிவது எப்படி</w:t>
        </w:r>
      </w:hyperlink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 xml:space="preserve"> என்ற கையேட்டைப் பார்க்கவும்.</w:t>
      </w:r>
    </w:p>
    <w:p w14:paraId="29F6B466" w14:textId="77777777" w:rsidR="001548E3" w:rsidRPr="00A8284B" w:rsidRDefault="001548E3" w:rsidP="00EC2C52">
      <w:pPr>
        <w:pStyle w:val="ListParagraph"/>
        <w:numPr>
          <w:ilvl w:val="0"/>
          <w:numId w:val="10"/>
        </w:numPr>
        <w:tabs>
          <w:tab w:val="left" w:pos="1144"/>
        </w:tabs>
        <w:spacing w:before="200" w:after="200" w:line="286" w:lineRule="auto"/>
        <w:ind w:left="714" w:hanging="357"/>
        <w:rPr>
          <w:rFonts w:ascii="Latha" w:hAnsi="Latha" w:cs="Latha"/>
          <w:color w:val="231F20"/>
          <w:spacing w:val="-2"/>
          <w:w w:val="105"/>
          <w:cs/>
          <w:lang w:bidi="ta-IN"/>
        </w:rPr>
      </w:pPr>
      <w:r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 xml:space="preserve">அசல் செய்தி அல்லது தகவல் எங்கே தோன்றியது என்றும், </w:t>
      </w: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>அதனை யார் விளம்பரப்படுத்துகிறார்கள் அல்லது பகிர்கிறார்கள் என்றும் பார்க்கவும்.</w:t>
      </w:r>
    </w:p>
    <w:p w14:paraId="787367B8" w14:textId="652C591F" w:rsidR="001548E3" w:rsidRPr="00A8284B" w:rsidRDefault="001548E3" w:rsidP="00EC2C52">
      <w:pPr>
        <w:pStyle w:val="ListParagraph"/>
        <w:numPr>
          <w:ilvl w:val="0"/>
          <w:numId w:val="10"/>
        </w:numPr>
        <w:tabs>
          <w:tab w:val="left" w:pos="1145"/>
        </w:tabs>
        <w:spacing w:before="200" w:after="200" w:line="286" w:lineRule="auto"/>
        <w:ind w:left="714" w:hanging="357"/>
        <w:rPr>
          <w:rFonts w:ascii="Latha" w:hAnsi="Latha" w:cs="Latha"/>
          <w:color w:val="231F20"/>
          <w:spacing w:val="-2"/>
          <w:w w:val="105"/>
          <w:cs/>
          <w:lang w:bidi="ta-IN"/>
        </w:rPr>
      </w:pPr>
      <w:r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 xml:space="preserve">கட்டுரையாளர் யார் என்றும், அவருடைய பின்னணி, நோக்கம் அல்லது விருப்பங்கள் என்னவாக இருக்கும் என்றும் பார்க்கவும் </w:t>
      </w: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>(உதாரணமாக, அவர்கள் தகவல் அளிக்க முயல்கிறார்களா, இணங்க வைக்க முயல்கிறார்களா, ஒரு குறிப்பிட்ட நிலைப்பாட்டை ஊக்குவிக்கிறார்களா அல்லது மக்களின் கருத்துகளில் செல்வாக்கு செலுத்த முயல்கிறார்களா என்பதைச் சரிபார்க்கவும்).</w:t>
      </w:r>
    </w:p>
    <w:p w14:paraId="1E8F7550" w14:textId="77777777" w:rsidR="001548E3" w:rsidRPr="00A8284B" w:rsidRDefault="001548E3" w:rsidP="00683B9E">
      <w:pPr>
        <w:pStyle w:val="BodyText"/>
        <w:spacing w:before="360"/>
        <w:ind w:left="0"/>
        <w:rPr>
          <w:rFonts w:ascii="Latha" w:hAnsi="Latha" w:cs="Latha"/>
          <w:b/>
          <w:bCs/>
          <w:cs/>
          <w:lang w:bidi="ta-IN"/>
        </w:rPr>
      </w:pPr>
      <w:r w:rsidRPr="00A8284B">
        <w:rPr>
          <w:rFonts w:ascii="Latha" w:hAnsi="Latha" w:cs="Latha"/>
          <w:b/>
          <w:bCs/>
          <w:color w:val="231F20"/>
          <w:spacing w:val="-2"/>
          <w:w w:val="110"/>
          <w:cs/>
          <w:lang w:bidi="ta-IN"/>
        </w:rPr>
        <w:t>கவனத்தில் கொள்க:</w:t>
      </w:r>
    </w:p>
    <w:p w14:paraId="503D4CCE" w14:textId="77777777" w:rsidR="001548E3" w:rsidRPr="00A8284B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Latha" w:hAnsi="Latha" w:cs="Latha"/>
          <w:color w:val="231F20"/>
          <w:spacing w:val="-2"/>
          <w:w w:val="105"/>
          <w:cs/>
          <w:lang w:bidi="ta-IN"/>
        </w:rPr>
      </w:pP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>ஒரு</w:t>
      </w:r>
      <w:r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 xml:space="preserve"> </w:t>
      </w: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 xml:space="preserve">உள்ளடக்கம் தீவிரமான உணர்ச்சிகரமான எதிர்வினையைத் (உதாரணமாக: அவசரம், பயம் அல்லது ஆத்திரம்) தூண்டும்போது சிறிது </w:t>
      </w:r>
      <w:r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>நிதானிக்கவும்</w:t>
      </w: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>.</w:t>
      </w:r>
    </w:p>
    <w:p w14:paraId="5AB8543A" w14:textId="77777777" w:rsidR="001548E3" w:rsidRPr="00A8284B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Latha" w:hAnsi="Latha" w:cs="Latha"/>
          <w:color w:val="231F20"/>
          <w:spacing w:val="-2"/>
          <w:w w:val="105"/>
          <w:cs/>
          <w:lang w:bidi="ta-IN"/>
        </w:rPr>
      </w:pP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 xml:space="preserve">அந்த உள்ளடக்கம் </w:t>
      </w:r>
      <w:r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>ஏன்</w:t>
      </w: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 xml:space="preserve"> உருவாக்கப்பட்டிருக்கலாம் அல்லது பகிரப்பட்டிருக்கலாம் என்று உங்களையேக் </w:t>
      </w:r>
      <w:r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>கேட்டுக்கொள்ளுங்கள்</w:t>
      </w: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 xml:space="preserve"> (உதாரணமாக: கருத்துகளில் செல்வாக்கு செலுத்தவா, கிளிக்குகளைப் பெறவா அல்லது ஏதேனும் ஒரு செயலைச் செய்யத் தூண்டவா).</w:t>
      </w:r>
    </w:p>
    <w:p w14:paraId="6C840EC2" w14:textId="603675D6" w:rsidR="001548E3" w:rsidRPr="00A8284B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Latha" w:hAnsi="Latha" w:cs="Latha"/>
          <w:color w:val="231F20"/>
          <w:spacing w:val="-2"/>
          <w:w w:val="105"/>
          <w:cs/>
          <w:lang w:bidi="ta-IN"/>
        </w:rPr>
      </w:pP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>குறிப்பிட்ட</w:t>
      </w:r>
      <w:r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 xml:space="preserve"> </w:t>
      </w: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 xml:space="preserve">தகவலை நம்புவதாலோ அல்லது பகிர்வதாலோ </w:t>
      </w:r>
      <w:r w:rsidR="0048782F"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 xml:space="preserve"> யார் </w:t>
      </w:r>
      <w:r w:rsidR="0048782F"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lastRenderedPageBreak/>
        <w:t xml:space="preserve">பயனடைகிறார் </w:t>
      </w:r>
      <w:r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>என்று சிந்தித்துப் பாருங்கள்</w:t>
      </w: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>.</w:t>
      </w:r>
    </w:p>
    <w:p w14:paraId="4FD9EDBF" w14:textId="2014D359" w:rsidR="001548E3" w:rsidRPr="00A8284B" w:rsidRDefault="001548E3" w:rsidP="00B52EE8">
      <w:pPr>
        <w:pStyle w:val="BodyText"/>
        <w:spacing w:before="200" w:after="200" w:line="285" w:lineRule="auto"/>
        <w:ind w:left="0"/>
        <w:rPr>
          <w:rFonts w:ascii="Latha" w:hAnsi="Latha" w:cs="Latha"/>
          <w:color w:val="231F20"/>
          <w:w w:val="105"/>
          <w:cs/>
          <w:lang w:bidi="ta-IN"/>
        </w:rPr>
      </w:pPr>
      <w:r w:rsidRPr="00A8284B">
        <w:rPr>
          <w:rFonts w:ascii="Latha" w:hAnsi="Latha" w:cs="Latha"/>
          <w:color w:val="231F20"/>
          <w:spacing w:val="-1"/>
          <w:w w:val="101"/>
          <w:cs/>
          <w:lang w:bidi="ta-IN"/>
        </w:rPr>
        <w:t>உதாரணமாக, ‘இதை நீக்குவதற்கு முன்பாக இப்போதே பகிருங்கள்’ என்று ஒரு பதிவைக் கண்டால், அது ஏன் பகிரப்படுகிறது என்பதை நீங்கள் சற்று நின்று நிதானித்துச் சிந்திக்க வேண்டும்.</w:t>
      </w:r>
    </w:p>
    <w:p w14:paraId="76828B2E" w14:textId="77777777" w:rsidR="001548E3" w:rsidRPr="00A8284B" w:rsidRDefault="001548E3" w:rsidP="00683B9E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Latha" w:hAnsi="Latha" w:cs="Latha"/>
          <w:cs/>
          <w:lang w:bidi="ta-IN"/>
        </w:rPr>
      </w:pPr>
      <w:r w:rsidRPr="00A8284B">
        <w:rPr>
          <w:rFonts w:ascii="Latha" w:hAnsi="Latha" w:cs="Latha"/>
          <w:color w:val="391335"/>
          <w:cs/>
          <w:lang w:bidi="ta-IN"/>
        </w:rPr>
        <w:t xml:space="preserve">உங்களுக்கு </w:t>
      </w:r>
      <w:r w:rsidRPr="00A8284B">
        <w:rPr>
          <w:rFonts w:ascii="Latha" w:hAnsi="Latha" w:cs="Latha"/>
          <w:color w:val="391335"/>
          <w:spacing w:val="-2"/>
          <w:cs/>
          <w:lang w:bidi="ta-IN"/>
        </w:rPr>
        <w:t>சந்தேகம்</w:t>
      </w:r>
      <w:r w:rsidRPr="00A8284B">
        <w:rPr>
          <w:rFonts w:ascii="Latha" w:hAnsi="Latha" w:cs="Latha"/>
          <w:color w:val="391335"/>
          <w:cs/>
          <w:lang w:bidi="ta-IN"/>
        </w:rPr>
        <w:t xml:space="preserve"> ஏற்படும்போது செய்ய வேண்டியவை</w:t>
      </w:r>
    </w:p>
    <w:p w14:paraId="62DE9439" w14:textId="77777777" w:rsidR="00516473" w:rsidRPr="00A8284B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Latha" w:hAnsi="Latha" w:cs="Latha"/>
          <w:cs/>
          <w:lang w:bidi="ta-IN"/>
        </w:rPr>
      </w:pPr>
      <w:r w:rsidRPr="00A8284B">
        <w:rPr>
          <w:rFonts w:ascii="Latha" w:hAnsi="Latha" w:cs="Latha"/>
          <w:color w:val="231F20"/>
          <w:cs/>
          <w:lang w:bidi="ta-IN"/>
        </w:rPr>
        <w:t>ஏதேனும் ஒன்று திட்டமிட்டப் பொய்ப் பிரச்சாரமா என்பதை உடனடியாகத் தெரிந்து கொள்ள இயலாது என்பதை நினைவில் கொள்வது அவசியம்.</w:t>
      </w:r>
      <w:r w:rsidR="0028209A" w:rsidRPr="00A8284B">
        <w:rPr>
          <w:rFonts w:ascii="Latha" w:hAnsi="Latha" w:cs="Latha"/>
          <w:cs/>
          <w:lang w:bidi="ta-IN"/>
        </w:rPr>
        <w:t xml:space="preserve"> </w:t>
      </w:r>
    </w:p>
    <w:p w14:paraId="30BFF3AD" w14:textId="542D2483" w:rsidR="001548E3" w:rsidRPr="00A8284B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Latha" w:hAnsi="Latha" w:cs="Latha"/>
          <w:cs/>
          <w:lang w:bidi="ta-IN"/>
        </w:rPr>
      </w:pPr>
      <w:r w:rsidRPr="00A8284B">
        <w:rPr>
          <w:rFonts w:ascii="Latha" w:hAnsi="Latha" w:cs="Latha"/>
          <w:color w:val="231F20"/>
          <w:spacing w:val="-1"/>
          <w:w w:val="101"/>
          <w:cs/>
          <w:lang w:bidi="ta-IN"/>
        </w:rPr>
        <w:t>தகவல்களைப் பகிர்வதற்கு முன் போதிய கால அவகாசம் எடுத்துக்கொள்வது, அது உண்மையானதா என்று சிந்திக்கவும், உண்மைகளைச் சரிபார்க்கவும் மற்றும் தவறான தகவல்கள் பரவுவதைத் தவிர்க்கவும் உங்களுக்கு வாய்ப்பளிக்கிறது.</w:t>
      </w:r>
    </w:p>
    <w:p w14:paraId="7F7F5B7E" w14:textId="460F0B14" w:rsidR="001548E3" w:rsidRPr="00A8284B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  <w:ind w:left="0"/>
        <w:rPr>
          <w:rFonts w:ascii="Latha" w:hAnsi="Latha" w:cs="Latha"/>
          <w:color w:val="231F20"/>
          <w:spacing w:val="-2"/>
          <w:w w:val="105"/>
          <w:cs/>
          <w:lang w:bidi="ta-IN"/>
        </w:rPr>
      </w:pPr>
      <w:r w:rsidRPr="00A8284B">
        <w:rPr>
          <w:rFonts w:ascii="Latha" w:hAnsi="Latha" w:cs="Latha"/>
          <w:color w:val="231F20"/>
          <w:spacing w:val="-1"/>
          <w:w w:val="101"/>
          <w:cs/>
          <w:lang w:bidi="ta-IN"/>
        </w:rPr>
        <w:t>மேலும், அந்தத் தகவலைப் பற்றி உங்கள் குடும்ப உறுப்பினர்கள் அல்லது நண்பர்கள் போன்ற நீங்கள் நம்பும் நபர்களிடம் கலந்துரையாடி அவர்களின் கருத்துகளைக் கேட்டறியலாம்.</w:t>
      </w:r>
    </w:p>
    <w:p w14:paraId="627ED370" w14:textId="77777777" w:rsidR="001548E3" w:rsidRPr="00A8284B" w:rsidRDefault="001548E3" w:rsidP="00F60820">
      <w:pPr>
        <w:pStyle w:val="Heading2"/>
        <w:spacing w:before="360"/>
        <w:ind w:left="0"/>
        <w:rPr>
          <w:rFonts w:ascii="Latha" w:hAnsi="Latha" w:cs="Latha"/>
          <w:cs/>
          <w:lang w:bidi="ta-IN"/>
        </w:rPr>
      </w:pPr>
      <w:r w:rsidRPr="00A8284B">
        <w:rPr>
          <w:rFonts w:ascii="Latha" w:hAnsi="Latha" w:cs="Latha"/>
          <w:color w:val="391335"/>
          <w:spacing w:val="-6"/>
          <w:cs/>
          <w:lang w:bidi="ta-IN"/>
        </w:rPr>
        <w:t>வெளிநாடுகளும் அவற்றின் பதிலாள்களும் பயன்படுத்தும் திட்டமிட்டப் பொய்ப் பிரச்சாரம்</w:t>
      </w:r>
    </w:p>
    <w:p w14:paraId="36825810" w14:textId="19114DEA" w:rsidR="001548E3" w:rsidRPr="00A8284B" w:rsidRDefault="001548E3" w:rsidP="00F60820">
      <w:pPr>
        <w:pStyle w:val="BodyText"/>
        <w:spacing w:before="200" w:after="200"/>
        <w:ind w:left="0"/>
        <w:rPr>
          <w:rFonts w:ascii="Latha" w:hAnsi="Latha" w:cs="Latha"/>
          <w:cs/>
          <w:lang w:bidi="ta-IN"/>
        </w:rPr>
      </w:pPr>
      <w:r w:rsidRPr="00A8284B">
        <w:rPr>
          <w:rFonts w:ascii="Latha" w:hAnsi="Latha" w:cs="Latha"/>
          <w:b/>
          <w:bCs/>
          <w:color w:val="231F20"/>
          <w:spacing w:val="-6"/>
          <w:w w:val="105"/>
          <w:cs/>
          <w:lang w:bidi="ta-IN"/>
        </w:rPr>
        <w:t>வெளிநாடுகளும் அவற்றின்</w:t>
      </w:r>
      <w:r w:rsidRPr="00A8284B">
        <w:rPr>
          <w:rFonts w:ascii="Latha" w:hAnsi="Latha" w:cs="Latha"/>
          <w:color w:val="231F20"/>
          <w:spacing w:val="-6"/>
          <w:w w:val="105"/>
          <w:cs/>
          <w:lang w:bidi="ta-IN"/>
        </w:rPr>
        <w:t xml:space="preserve"> </w:t>
      </w:r>
      <w:r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 xml:space="preserve">பதிலாள்களும் </w:t>
      </w:r>
      <w:r w:rsidRPr="00A8284B">
        <w:rPr>
          <w:rFonts w:ascii="Latha" w:hAnsi="Latha" w:cs="Latha"/>
          <w:b/>
          <w:bCs/>
          <w:color w:val="231F20"/>
          <w:spacing w:val="-4"/>
          <w:w w:val="105"/>
          <w:cs/>
          <w:lang w:bidi="ta-IN"/>
        </w:rPr>
        <w:t>திட்டமிட்டப் பொய்ப் பிரச்சாரத்தில்</w:t>
      </w:r>
      <w:r w:rsidRPr="00A8284B">
        <w:rPr>
          <w:rFonts w:ascii="Latha" w:hAnsi="Latha" w:cs="Latha"/>
          <w:color w:val="231F20"/>
          <w:spacing w:val="-6"/>
          <w:w w:val="105"/>
          <w:cs/>
          <w:lang w:bidi="ta-IN"/>
        </w:rPr>
        <w:t xml:space="preserve"> வேண்டுமென்றே பயன்படுத்தும் சில பண்புகள் கீழே கொடுக்கப்பட்டுள்ளன:</w:t>
      </w:r>
    </w:p>
    <w:p w14:paraId="627E31A8" w14:textId="77777777" w:rsidR="001548E3" w:rsidRPr="00A8284B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Latha" w:hAnsi="Latha" w:cs="Latha"/>
          <w:color w:val="231F20"/>
          <w:spacing w:val="-2"/>
          <w:w w:val="105"/>
          <w:cs/>
          <w:lang w:bidi="ta-IN"/>
        </w:rPr>
      </w:pP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 xml:space="preserve">கோபம், பயம் அல்லது ஆத்திரத்தைத் தூண்டுவதற்காக முக்கியமான உண்மைகளையும் ஆதாரங்களையும் திட்டமிட்டே மறைத்துவிட்டு, </w:t>
      </w:r>
      <w:r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>தீவிரமான உணர்ச்சிகளைத் தூண்டுதல்</w:t>
      </w: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>.</w:t>
      </w:r>
    </w:p>
    <w:p w14:paraId="1E43EA93" w14:textId="77777777" w:rsidR="001548E3" w:rsidRPr="00A8284B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Latha" w:hAnsi="Latha" w:cs="Latha"/>
          <w:color w:val="231F20"/>
          <w:spacing w:val="-2"/>
          <w:w w:val="105"/>
          <w:cs/>
          <w:lang w:bidi="ta-IN"/>
        </w:rPr>
      </w:pP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>எதிர்வினைகளைத் தூண்டுவதற்காக அல்லது தகவல்கள் விரைவாகப்</w:t>
      </w:r>
      <w:r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 xml:space="preserve"> </w:t>
      </w: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 xml:space="preserve">பரவுவதற்காக, </w:t>
      </w:r>
      <w:r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>அவற்றை திசைதிருப்பும் வகையிலோ அல்லது மிகைப்படுத்தியோ வழங்குதல்.</w:t>
      </w:r>
    </w:p>
    <w:p w14:paraId="2E8ADC80" w14:textId="3F9F7BBB" w:rsidR="001548E3" w:rsidRPr="00A8284B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Latha" w:hAnsi="Latha" w:cs="Latha"/>
          <w:color w:val="231F20"/>
          <w:spacing w:val="-2"/>
          <w:w w:val="105"/>
          <w:cs/>
          <w:lang w:bidi="ta-IN"/>
        </w:rPr>
      </w:pP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>மக்களுக்குத் தகவல் அளிப்பதை விட</w:t>
      </w:r>
      <w:r w:rsidR="00441CEA"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 xml:space="preserve">, </w:t>
      </w: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 xml:space="preserve">வாசிப்பவர்களின் உணர்ச்சிகளைத் தூண்டி எதிர்வினையாற்ற வைக்கும் </w:t>
      </w:r>
      <w:r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>உணர்ச்சிவசப்படுத்தும் சொற்களைப் பயன்படுத்துதல்</w:t>
      </w: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>.</w:t>
      </w:r>
    </w:p>
    <w:p w14:paraId="2039DED6" w14:textId="77777777" w:rsidR="001548E3" w:rsidRPr="00A8284B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Latha" w:hAnsi="Latha" w:cs="Latha"/>
          <w:color w:val="231F20"/>
          <w:spacing w:val="-2"/>
          <w:w w:val="105"/>
          <w:cs/>
          <w:lang w:bidi="ta-IN"/>
        </w:rPr>
      </w:pP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>ஒரு</w:t>
      </w:r>
      <w:r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 xml:space="preserve"> </w:t>
      </w: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 xml:space="preserve">பிரச்சினை அல்லது ஒரு குழுவைப் பற்றி மக்களின் </w:t>
      </w: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lastRenderedPageBreak/>
        <w:t xml:space="preserve">எண்ணங்களை மாற்றியமைப்பதற்காக, </w:t>
      </w:r>
      <w:r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>ஒருதலைப்பட்சமான கருத்துகளையோ அல்லது பொதுவான பிம்பங்களையோ சார்ந்திருத்தல்.</w:t>
      </w:r>
    </w:p>
    <w:p w14:paraId="67268464" w14:textId="77777777" w:rsidR="001548E3" w:rsidRPr="00A8284B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Latha" w:hAnsi="Latha" w:cs="Latha"/>
          <w:color w:val="231F20"/>
          <w:spacing w:val="-2"/>
          <w:w w:val="105"/>
          <w:cs/>
          <w:lang w:bidi="ta-IN"/>
        </w:rPr>
      </w:pP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>ஒரு செய்தியின் ஒரு</w:t>
      </w:r>
      <w:r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 xml:space="preserve"> </w:t>
      </w: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 xml:space="preserve">பக்கத்தை மட்டுமே காட்டுவதற்காக, </w:t>
      </w:r>
      <w:r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>பல்வேறு பார்வைகளையும் கருத்துகளையும் புறக்கணித்தல்</w:t>
      </w: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>.</w:t>
      </w:r>
    </w:p>
    <w:p w14:paraId="4BB1E990" w14:textId="77777777" w:rsidR="001548E3" w:rsidRPr="00A8284B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Latha" w:hAnsi="Latha" w:cs="Latha"/>
          <w:color w:val="231F20"/>
          <w:spacing w:val="-2"/>
          <w:w w:val="105"/>
          <w:cs/>
          <w:lang w:bidi="ta-IN"/>
        </w:rPr>
      </w:pPr>
      <w:r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 xml:space="preserve">தவறான, மாற்றியமைக்கப்பட்ட அல்லது காலாவதியான தகவல்களை அவை </w:t>
      </w: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>சரியானவை என்பது போன்ற தோற்றத்தில் உள்ளிடுதல்.</w:t>
      </w:r>
    </w:p>
    <w:p w14:paraId="035A0F1C" w14:textId="77777777" w:rsidR="001548E3" w:rsidRPr="00A8284B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Latha" w:hAnsi="Latha" w:cs="Latha"/>
          <w:color w:val="231F20"/>
          <w:spacing w:val="-2"/>
          <w:w w:val="105"/>
          <w:cs/>
          <w:lang w:bidi="ta-IN"/>
        </w:rPr>
      </w:pPr>
      <w:r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 xml:space="preserve">அடிக்கடி காணப்படும் எழுத்துப் பிழைகள் அல்லது இலக்கணப் பிழைகள்; </w:t>
      </w: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>இவை சில நேரங்களில் அந்த உள்ளடக்கத்தின் நம்பகத்தன்மை குறைவு என்பதையோ அல்லது அத்தகவல் மிக அவசரமாக உருவாக்கப்பட்டது என்பதையோ காட்டக்கூடும்.</w:t>
      </w:r>
    </w:p>
    <w:p w14:paraId="310257D3" w14:textId="77777777" w:rsidR="001548E3" w:rsidRPr="00A8284B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Latha" w:hAnsi="Latha" w:cs="Latha"/>
          <w:color w:val="231F20"/>
          <w:spacing w:val="-2"/>
          <w:w w:val="105"/>
          <w:cs/>
          <w:lang w:bidi="ta-IN"/>
        </w:rPr>
      </w:pP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>திசைதிருப்பும்</w:t>
      </w:r>
      <w:r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 xml:space="preserve"> </w:t>
      </w: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 xml:space="preserve">தகவல்களை மெய்ப்பிப்பதற்காகத் </w:t>
      </w:r>
      <w:r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>தரமற்ற, திருத்தப்பட்ட அல்லது சூழலுக்குப் பொருத்தமில்லாதப் புகைப்படங்கள் மற்றும் காணொலிகளைப் பயன்படுத்துதல்.</w:t>
      </w:r>
    </w:p>
    <w:p w14:paraId="30F2286A" w14:textId="77777777" w:rsidR="001548E3" w:rsidRPr="00A8284B" w:rsidRDefault="001548E3" w:rsidP="00F60820">
      <w:pPr>
        <w:pStyle w:val="Heading2"/>
        <w:spacing w:before="360"/>
        <w:ind w:left="0"/>
        <w:rPr>
          <w:rFonts w:ascii="Latha" w:hAnsi="Latha" w:cs="Latha"/>
          <w:cs/>
          <w:lang w:bidi="ta-IN"/>
        </w:rPr>
      </w:pPr>
      <w:r w:rsidRPr="00A8284B">
        <w:rPr>
          <w:rFonts w:ascii="Latha" w:hAnsi="Latha" w:cs="Latha"/>
          <w:color w:val="391335"/>
          <w:cs/>
          <w:lang w:bidi="ta-IN"/>
        </w:rPr>
        <w:t xml:space="preserve">உங்கள் சமூக ஊடக </w:t>
      </w:r>
      <w:r w:rsidRPr="00A8284B">
        <w:rPr>
          <w:rFonts w:ascii="Latha" w:hAnsi="Latha" w:cs="Latha"/>
          <w:color w:val="391335"/>
          <w:spacing w:val="-4"/>
          <w:cs/>
          <w:lang w:bidi="ta-IN"/>
        </w:rPr>
        <w:t>ஊட்டத்தைக்</w:t>
      </w:r>
      <w:r w:rsidRPr="00A8284B">
        <w:rPr>
          <w:rFonts w:ascii="Latha" w:hAnsi="Latha" w:cs="Latha"/>
          <w:color w:val="391335"/>
          <w:cs/>
          <w:lang w:bidi="ta-IN"/>
        </w:rPr>
        <w:t xml:space="preserve"> கட்டுப்படுத்துங்கள்</w:t>
      </w:r>
    </w:p>
    <w:p w14:paraId="5505349C" w14:textId="77777777" w:rsidR="001548E3" w:rsidRPr="00A8284B" w:rsidRDefault="001548E3" w:rsidP="00B52EE8">
      <w:pPr>
        <w:pStyle w:val="BodyText"/>
        <w:spacing w:before="200" w:after="200"/>
        <w:ind w:left="0"/>
        <w:rPr>
          <w:rFonts w:ascii="Latha" w:hAnsi="Latha" w:cs="Latha"/>
          <w:cs/>
          <w:lang w:bidi="ta-IN"/>
        </w:rPr>
      </w:pPr>
      <w:r w:rsidRPr="00A8284B">
        <w:rPr>
          <w:rFonts w:ascii="Latha" w:hAnsi="Latha" w:cs="Latha"/>
          <w:color w:val="231F20"/>
          <w:spacing w:val="2"/>
          <w:cs/>
          <w:lang w:bidi="ta-IN"/>
        </w:rPr>
        <w:t>ஒரு சமூக ஊடகக் கணக்கு பொய்யான அல்லது திசைதிருப்பும் தகவல்களைப் பகிர்கிறது என்றால்:</w:t>
      </w:r>
    </w:p>
    <w:p w14:paraId="40110EB7" w14:textId="77777777" w:rsidR="001548E3" w:rsidRPr="00A8284B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spacing w:before="200" w:after="200" w:line="286" w:lineRule="auto"/>
        <w:ind w:left="714" w:hanging="357"/>
        <w:rPr>
          <w:rFonts w:ascii="Latha" w:hAnsi="Latha" w:cs="Latha"/>
          <w:color w:val="231F20"/>
          <w:spacing w:val="-2"/>
          <w:w w:val="105"/>
          <w:cs/>
          <w:lang w:bidi="ta-IN"/>
        </w:rPr>
      </w:pP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>அதே போன்ற பிற உள்ளடக்கங்கள் தோன்றுவதைத் தவிர்க்க, அந்தச் சமூக ஊடகக் கணக்கை</w:t>
      </w:r>
      <w:r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 xml:space="preserve"> தடை செய்யுங்கள் அல்லது பின்தொடர்வதைக் கைவிடுங்கள்.</w:t>
      </w:r>
    </w:p>
    <w:p w14:paraId="696E4EC1" w14:textId="615CF425" w:rsidR="001548E3" w:rsidRPr="00A8284B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spacing w:before="200" w:after="200" w:line="286" w:lineRule="auto"/>
        <w:ind w:left="714" w:hanging="357"/>
        <w:rPr>
          <w:rFonts w:ascii="Latha" w:hAnsi="Latha" w:cs="Latha"/>
          <w:color w:val="231F20"/>
          <w:spacing w:val="-2"/>
          <w:w w:val="105"/>
          <w:cs/>
          <w:lang w:bidi="ta-IN"/>
        </w:rPr>
      </w:pP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 xml:space="preserve">இணையத்தில் தீங்கிழைக்கும் உள்ளடக்கங்களைக் குறைக்க உதவ, அந்தச் சமூக ஊடகத் தளத்திலேயே </w:t>
      </w:r>
      <w:r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>அக்கணக்கைப் பற்றிப் புகார் செய்யுங்கள்.</w:t>
      </w:r>
    </w:p>
    <w:p w14:paraId="4765CB0D" w14:textId="77777777" w:rsidR="001548E3" w:rsidRPr="00A8284B" w:rsidRDefault="001548E3" w:rsidP="00F60820">
      <w:pPr>
        <w:pStyle w:val="Heading2"/>
        <w:spacing w:before="360"/>
        <w:ind w:left="0"/>
        <w:rPr>
          <w:rFonts w:ascii="Latha" w:hAnsi="Latha" w:cs="Latha"/>
          <w:cs/>
          <w:lang w:bidi="ta-IN"/>
        </w:rPr>
      </w:pPr>
      <w:r w:rsidRPr="00A8284B">
        <w:rPr>
          <w:rFonts w:ascii="Latha" w:hAnsi="Latha" w:cs="Latha"/>
          <w:color w:val="391335"/>
          <w:spacing w:val="-5"/>
          <w:cs/>
          <w:lang w:bidi="ta-IN"/>
        </w:rPr>
        <w:t>திட்டமிட்டப் பொய்ப் பிரச்சாரத்தைப் பற்றி எவ்வாறு புகார் செய்வது</w:t>
      </w:r>
    </w:p>
    <w:p w14:paraId="272B8AAA" w14:textId="77777777" w:rsidR="001548E3" w:rsidRPr="00A8284B" w:rsidRDefault="001548E3" w:rsidP="00B52EE8">
      <w:pPr>
        <w:pStyle w:val="BodyText"/>
        <w:spacing w:before="200" w:after="200"/>
        <w:ind w:left="0"/>
        <w:rPr>
          <w:rFonts w:ascii="Latha" w:hAnsi="Latha" w:cs="Latha"/>
          <w:cs/>
          <w:lang w:bidi="ta-IN"/>
        </w:rPr>
      </w:pPr>
      <w:r w:rsidRPr="00A8284B">
        <w:rPr>
          <w:rFonts w:ascii="Latha" w:hAnsi="Latha" w:cs="Latha"/>
          <w:color w:val="231F20"/>
          <w:cs/>
          <w:lang w:bidi="ta-IN"/>
        </w:rPr>
        <w:t>தீங்கிழைக்கும் அல்லது பொய்யான இணையவழி உள்ளடக்கங்களைப் பற்றி நீங்கள் புகார் செய்யலாம்:</w:t>
      </w:r>
    </w:p>
    <w:p w14:paraId="02317A41" w14:textId="77777777" w:rsidR="001548E3" w:rsidRPr="00A8284B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Latha" w:hAnsi="Latha" w:cs="Latha"/>
          <w:color w:val="231F20"/>
          <w:spacing w:val="-2"/>
          <w:w w:val="105"/>
          <w:cs/>
          <w:lang w:bidi="ta-IN"/>
        </w:rPr>
      </w:pP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 xml:space="preserve">திட்டமிட்டப் பொய்ப் பிரச்சாரம் மற்றும் இதர தீங்கிழைக்கும் </w:t>
      </w: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lastRenderedPageBreak/>
        <w:t xml:space="preserve">உள்ளடக்கங்கள் குறித்து </w:t>
      </w:r>
      <w:hyperlink r:id="rId8" w:history="1">
        <w:r w:rsidRPr="00A8284B">
          <w:rPr>
            <w:rStyle w:val="Hyperlink"/>
            <w:rFonts w:ascii="Latha" w:hAnsi="Latha" w:cs="Latha"/>
            <w:spacing w:val="-2"/>
            <w:w w:val="105"/>
            <w:cs/>
            <w:lang w:bidi="ta-IN"/>
          </w:rPr>
          <w:t>நெட்சேஃப் இணையதளத்தில்</w:t>
        </w:r>
      </w:hyperlink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 xml:space="preserve"> புகார் செய்யவும்.</w:t>
      </w:r>
    </w:p>
    <w:p w14:paraId="3F2BB2FB" w14:textId="02520593" w:rsidR="001548E3" w:rsidRPr="00A8284B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Latha" w:hAnsi="Latha" w:cs="Latha"/>
          <w:color w:val="231F20"/>
          <w:spacing w:val="-2"/>
          <w:w w:val="105"/>
          <w:cs/>
          <w:lang w:bidi="ta-IN"/>
        </w:rPr>
      </w:pP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 xml:space="preserve">ஊடக உள்ளடக்கங்கள் திசைதிருப்பும் வகையில் இருந்தாலோ அல்லது ஒளிபரப்பு விதிகளை மீறினாலோ, </w:t>
      </w:r>
      <w:hyperlink r:id="rId9" w:history="1">
        <w:r w:rsidRPr="00A8284B">
          <w:rPr>
            <w:rStyle w:val="Hyperlink"/>
            <w:rFonts w:ascii="Latha" w:hAnsi="Latha" w:cs="Latha"/>
            <w:spacing w:val="-2"/>
            <w:w w:val="105"/>
            <w:cs/>
            <w:lang w:bidi="ta-IN"/>
          </w:rPr>
          <w:t>நியூசிலாந்து ஊடகக் குழு</w:t>
        </w:r>
      </w:hyperlink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 xml:space="preserve"> அல்லது </w:t>
      </w:r>
      <w:hyperlink r:id="rId10" w:history="1">
        <w:r w:rsidRPr="00A8284B">
          <w:rPr>
            <w:rStyle w:val="Hyperlink"/>
            <w:rFonts w:ascii="Latha" w:hAnsi="Latha" w:cs="Latha"/>
            <w:spacing w:val="-2"/>
            <w:w w:val="105"/>
            <w:cs/>
            <w:lang w:bidi="ta-IN"/>
          </w:rPr>
          <w:t>விளம்பரத் தர நிர்ணய ஆணையத்திடம்</w:t>
        </w:r>
      </w:hyperlink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 xml:space="preserve"> புகார் அளிக்கவும்.</w:t>
      </w:r>
    </w:p>
    <w:p w14:paraId="0A7E16D7" w14:textId="77777777" w:rsidR="001548E3" w:rsidRPr="00A8284B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Latha" w:hAnsi="Latha" w:cs="Latha"/>
          <w:color w:val="231F20"/>
          <w:spacing w:val="-2"/>
          <w:w w:val="105"/>
          <w:cs/>
          <w:lang w:bidi="ta-IN"/>
        </w:rPr>
      </w:pP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 xml:space="preserve">சமூக ஊடகங்களில் உள்ள </w:t>
      </w:r>
      <w:r w:rsidRPr="00A8284B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 xml:space="preserve">புகாரளிக்கும் வசதிகளைப் பயன்படுத்தி, </w:t>
      </w:r>
      <w:r w:rsidRPr="00A8284B">
        <w:rPr>
          <w:rFonts w:ascii="Latha" w:hAnsi="Latha" w:cs="Latha"/>
          <w:color w:val="231F20"/>
          <w:spacing w:val="-2"/>
          <w:w w:val="105"/>
          <w:cs/>
          <w:lang w:bidi="ta-IN"/>
        </w:rPr>
        <w:t>அங்குப் பரப்பப்படும் திட்டமிட்டப் பொய்ப் பிரச்சாரங்கள் குறித்துப் புகார் செய்யவும்.</w:t>
      </w:r>
    </w:p>
    <w:p w14:paraId="60C21FC0" w14:textId="77777777" w:rsidR="001548E3" w:rsidRPr="00A8284B" w:rsidRDefault="001548E3" w:rsidP="00683B9E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Latha" w:hAnsi="Latha" w:cs="Latha"/>
          <w:cs/>
          <w:lang w:bidi="ta-IN"/>
        </w:rPr>
      </w:pPr>
      <w:r w:rsidRPr="00A8284B">
        <w:rPr>
          <w:rFonts w:ascii="Latha" w:hAnsi="Latha" w:cs="Latha"/>
          <w:color w:val="391335"/>
          <w:spacing w:val="-4"/>
          <w:cs/>
          <w:lang w:bidi="ta-IN"/>
        </w:rPr>
        <w:t>நெட்சேஃப் குறித்து மேலும் அறிய</w:t>
      </w:r>
    </w:p>
    <w:p w14:paraId="136872AA" w14:textId="47528140" w:rsidR="001548E3" w:rsidRPr="00A8284B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Latha" w:hAnsi="Latha" w:cs="Latha"/>
          <w:color w:val="231F20"/>
          <w:cs/>
          <w:lang w:bidi="ta-IN"/>
        </w:rPr>
      </w:pPr>
      <w:hyperlink r:id="rId11" w:history="1">
        <w:r w:rsidRPr="00A8284B">
          <w:rPr>
            <w:rStyle w:val="Hyperlink"/>
            <w:rFonts w:ascii="Latha" w:hAnsi="Latha" w:cs="Latha"/>
            <w:cs/>
            <w:lang w:bidi="ta-IN"/>
          </w:rPr>
          <w:t xml:space="preserve">நெட்சேஃப் </w:t>
        </w:r>
      </w:hyperlink>
      <w:r w:rsidRPr="00A8284B">
        <w:rPr>
          <w:rFonts w:ascii="Latha" w:hAnsi="Latha" w:cs="Latha"/>
          <w:color w:val="231F20"/>
          <w:cs/>
          <w:lang w:bidi="ta-IN"/>
        </w:rPr>
        <w:t xml:space="preserve">என்பது நியூசிலாந்தின் சுதந்திரமான, இலாப நோக்கற்ற இணையப் பாதுகாப்பு அமைப்பாகும். இது நியூசிலாந்தில் உள்ள </w:t>
      </w:r>
      <w:hyperlink r:id="rId12" w:history="1">
        <w:r w:rsidRPr="00A8284B">
          <w:rPr>
            <w:rStyle w:val="Hyperlink"/>
            <w:rFonts w:ascii="Latha" w:hAnsi="Latha" w:cs="Latha"/>
            <w:cs/>
            <w:lang w:bidi="ta-IN"/>
          </w:rPr>
          <w:t>குழந்தைகள், இளைஞர்கள்,</w:t>
        </w:r>
      </w:hyperlink>
      <w:r w:rsidRPr="00A8284B">
        <w:rPr>
          <w:rFonts w:ascii="Latha" w:hAnsi="Latha" w:cs="Latha"/>
          <w:color w:val="231F20"/>
          <w:cs/>
          <w:lang w:bidi="ta-IN"/>
        </w:rPr>
        <w:t xml:space="preserve"> </w:t>
      </w:r>
      <w:hyperlink r:id="rId13" w:history="1">
        <w:r w:rsidRPr="00A8284B">
          <w:rPr>
            <w:rStyle w:val="Hyperlink"/>
            <w:rFonts w:ascii="Latha" w:hAnsi="Latha" w:cs="Latha"/>
            <w:cs/>
            <w:lang w:bidi="ta-IN"/>
          </w:rPr>
          <w:t>பெற்றோர்கள், பராமரிப்பாளர்கள்</w:t>
        </w:r>
      </w:hyperlink>
      <w:r w:rsidRPr="00A8284B">
        <w:rPr>
          <w:rFonts w:ascii="Latha" w:hAnsi="Latha" w:cs="Latha"/>
          <w:color w:val="231F20"/>
          <w:cs/>
          <w:lang w:bidi="ta-IN"/>
        </w:rPr>
        <w:t xml:space="preserve">, </w:t>
      </w:r>
      <w:hyperlink r:id="rId14" w:history="1">
        <w:r w:rsidRPr="00A8284B">
          <w:rPr>
            <w:rStyle w:val="Hyperlink"/>
            <w:rFonts w:ascii="Latha" w:hAnsi="Latha" w:cs="Latha"/>
            <w:cs/>
            <w:lang w:bidi="ta-IN"/>
          </w:rPr>
          <w:t>பெரியவர்கள்</w:t>
        </w:r>
      </w:hyperlink>
      <w:r w:rsidRPr="00A8284B">
        <w:rPr>
          <w:rFonts w:ascii="Latha" w:hAnsi="Latha" w:cs="Latha"/>
          <w:color w:val="231F20"/>
          <w:cs/>
          <w:lang w:bidi="ta-IN"/>
        </w:rPr>
        <w:t xml:space="preserve"> மற்றும் </w:t>
      </w:r>
      <w:hyperlink r:id="rId15" w:history="1">
        <w:r w:rsidRPr="00A8284B">
          <w:rPr>
            <w:rStyle w:val="Hyperlink"/>
            <w:rFonts w:ascii="Latha" w:hAnsi="Latha" w:cs="Latha"/>
            <w:cs/>
            <w:lang w:bidi="ta-IN"/>
          </w:rPr>
          <w:t>முதியவர்கள்</w:t>
        </w:r>
      </w:hyperlink>
      <w:r w:rsidRPr="00A8284B">
        <w:rPr>
          <w:rFonts w:ascii="Latha" w:hAnsi="Latha" w:cs="Latha"/>
          <w:color w:val="231F20"/>
          <w:cs/>
          <w:lang w:bidi="ta-IN"/>
        </w:rPr>
        <w:t xml:space="preserve"> என அனைத்துத் தரப்பினருக்கும் இணையப் பாதுகாப்பு ஆதரவு, நிபுணத்துவம் மற்றும் கல்வியை வழங்குகிறது.</w:t>
      </w:r>
    </w:p>
    <w:p w14:paraId="24243E91" w14:textId="205E7ADF" w:rsidR="001E3A32" w:rsidRPr="00A8284B" w:rsidRDefault="001548E3" w:rsidP="007D7294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Latha" w:hAnsi="Latha" w:cs="Latha"/>
          <w:b/>
          <w:bCs/>
          <w:color w:val="231F20"/>
          <w:cs/>
          <w:lang w:bidi="ta-IN"/>
        </w:rPr>
      </w:pPr>
      <w:r w:rsidRPr="00A8284B">
        <w:rPr>
          <w:rFonts w:ascii="Latha" w:hAnsi="Latha" w:cs="Latha"/>
          <w:b/>
          <w:bCs/>
          <w:color w:val="231F20"/>
          <w:cs/>
          <w:lang w:bidi="ta-IN"/>
        </w:rPr>
        <w:t>ஹெட்</w:t>
      </w:r>
      <w:r w:rsidR="00E64D02" w:rsidRPr="00A8284B">
        <w:rPr>
          <w:rFonts w:ascii="Latha" w:hAnsi="Latha" w:cs="Latha"/>
          <w:b/>
          <w:bCs/>
          <w:color w:val="231F20"/>
          <w:cs/>
          <w:lang w:bidi="ta-IN"/>
        </w:rPr>
        <w:t>ஸ்‌</w:t>
      </w:r>
      <w:r w:rsidRPr="00A8284B">
        <w:rPr>
          <w:rFonts w:ascii="Latha" w:hAnsi="Latha" w:cs="Latha"/>
          <w:b/>
          <w:bCs/>
          <w:color w:val="231F20"/>
          <w:cs/>
          <w:lang w:bidi="ta-IN"/>
        </w:rPr>
        <w:t>பேஸ் இன்வேடர்ஸ் (Headspace Invaders)</w:t>
      </w:r>
    </w:p>
    <w:p w14:paraId="005E3F64" w14:textId="6903B789" w:rsidR="00111FF1" w:rsidRPr="00A8284B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Latha" w:hAnsi="Latha" w:cs="Latha"/>
          <w:b/>
          <w:bCs/>
          <w:color w:val="391335"/>
          <w:cs/>
          <w:lang w:bidi="ta-IN"/>
        </w:rPr>
      </w:pPr>
      <w:hyperlink r:id="rId16" w:history="1">
        <w:r w:rsidRPr="00A8284B">
          <w:rPr>
            <w:rStyle w:val="Hyperlink"/>
            <w:rFonts w:ascii="Latha" w:hAnsi="Latha" w:cs="Latha"/>
            <w:cs/>
            <w:lang w:bidi="ta-IN"/>
          </w:rPr>
          <w:t>ஹெட்</w:t>
        </w:r>
        <w:r w:rsidR="00E64D02" w:rsidRPr="00A8284B">
          <w:rPr>
            <w:rStyle w:val="Hyperlink"/>
            <w:rFonts w:ascii="Latha" w:hAnsi="Latha" w:cs="Latha"/>
            <w:cs/>
            <w:lang w:bidi="ta-IN"/>
          </w:rPr>
          <w:t>ஸ்</w:t>
        </w:r>
        <w:r w:rsidRPr="00A8284B">
          <w:rPr>
            <w:rStyle w:val="Hyperlink"/>
            <w:rFonts w:ascii="Latha" w:hAnsi="Latha" w:cs="Latha"/>
            <w:cs/>
            <w:lang w:bidi="ta-IN"/>
          </w:rPr>
          <w:t>பேஸ் இன்வேடர்ஸ் என்பது 12 முதல் 16 வயதுடைய இளைஞர்களுக்காக உருவாக்கப்பட்ட ஒரு கலந்துரையாடல் தளமாகும்.</w:t>
        </w:r>
      </w:hyperlink>
      <w:r w:rsidRPr="00A8284B">
        <w:rPr>
          <w:rFonts w:ascii="Latha" w:hAnsi="Latha" w:cs="Latha"/>
          <w:color w:val="231F20"/>
          <w:cs/>
          <w:lang w:bidi="ta-IN"/>
        </w:rPr>
        <w:t xml:space="preserve"> இது இளைஞர்கள் இணையவழி உள்ளடக்கங்களைக் கையாளும் போது, அவற்றில் நிகழும் சூழ்ச்சிகள், அழுத்தங்கள் மற்றும் தீங்குகளைக் கண்டறியவும், தன்னம்பிக்கை மற்றும் விமர்சன ரீதியான சிந்தனைத் திறன்களை வளர்த்துக்கொள்ளவும் உதவுகிறது.</w:t>
      </w:r>
    </w:p>
    <w:sectPr w:rsidR="00111FF1" w:rsidRPr="00A8284B" w:rsidSect="002E64F1">
      <w:headerReference w:type="default" r:id="rId17"/>
      <w:footerReference w:type="default" r:id="rId18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C2287" w14:textId="77777777" w:rsidR="00663E9E" w:rsidRDefault="00663E9E">
      <w:pPr>
        <w:rPr>
          <w:cs/>
          <w:lang w:bidi="ta-IN"/>
        </w:rPr>
      </w:pPr>
      <w:r>
        <w:separator/>
      </w:r>
    </w:p>
  </w:endnote>
  <w:endnote w:type="continuationSeparator" w:id="0">
    <w:p w14:paraId="6F074C83" w14:textId="77777777" w:rsidR="00663E9E" w:rsidRDefault="00663E9E">
      <w:pPr>
        <w:rPr>
          <w:cs/>
          <w:lang w:bidi="ta-IN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44FCB" w14:textId="3B3D3BA8" w:rsidR="00D85236" w:rsidRPr="00216311" w:rsidRDefault="00D85236" w:rsidP="00D85236">
    <w:pPr>
      <w:spacing w:before="22"/>
      <w:rPr>
        <w:rFonts w:ascii="Acumin Pro" w:hAnsi="Acumin Pro" w:cs="Acumin Pro"/>
        <w:b/>
        <w:bCs/>
        <w:sz w:val="20"/>
        <w:szCs w:val="20"/>
        <w:cs/>
        <w:lang w:bidi="ta-IN"/>
      </w:rPr>
    </w:pPr>
    <w:r>
      <w:rPr>
        <w:rFonts w:ascii="Acumin Pro" w:hAnsi="Acumin Pro" w:cs="Latha"/>
        <w:b/>
        <w:bCs/>
        <w:color w:val="391335"/>
        <w:sz w:val="20"/>
        <w:szCs w:val="20"/>
        <w:cs/>
        <w:lang w:bidi="ta-IN"/>
      </w:rPr>
      <w:t>திட்டமிட்டப்</w:t>
    </w:r>
    <w:r>
      <w:rPr>
        <w:rFonts w:ascii="Acumin Pro" w:hAnsi="Acumin Pro" w:cs="Acumin Pro"/>
        <w:b/>
        <w:bCs/>
        <w:color w:val="391335"/>
        <w:sz w:val="20"/>
        <w:szCs w:val="20"/>
        <w:cs/>
        <w:lang w:bidi="ta-IN"/>
      </w:rPr>
      <w:t xml:space="preserve"> </w:t>
    </w:r>
    <w:r>
      <w:rPr>
        <w:rFonts w:ascii="Acumin Pro" w:hAnsi="Acumin Pro" w:cs="Latha"/>
        <w:b/>
        <w:bCs/>
        <w:color w:val="391335"/>
        <w:sz w:val="20"/>
        <w:szCs w:val="20"/>
        <w:cs/>
        <w:lang w:bidi="ta-IN"/>
      </w:rPr>
      <w:t>பொய்ப்</w:t>
    </w:r>
    <w:r>
      <w:rPr>
        <w:rFonts w:ascii="Acumin Pro" w:hAnsi="Acumin Pro" w:cs="Acumin Pro"/>
        <w:b/>
        <w:bCs/>
        <w:color w:val="391335"/>
        <w:sz w:val="20"/>
        <w:szCs w:val="20"/>
        <w:cs/>
        <w:lang w:bidi="ta-IN"/>
      </w:rPr>
      <w:t xml:space="preserve"> </w:t>
    </w:r>
    <w:r>
      <w:rPr>
        <w:rFonts w:ascii="Acumin Pro" w:hAnsi="Acumin Pro" w:cs="Latha"/>
        <w:b/>
        <w:bCs/>
        <w:color w:val="391335"/>
        <w:sz w:val="20"/>
        <w:szCs w:val="20"/>
        <w:cs/>
        <w:lang w:bidi="ta-IN"/>
      </w:rPr>
      <w:t>பிரச்சாரம்</w:t>
    </w:r>
    <w:r>
      <w:rPr>
        <w:rFonts w:ascii="Acumin Pro" w:hAnsi="Acumin Pro" w:cs="Acumin Pro"/>
        <w:b/>
        <w:bCs/>
        <w:color w:val="391335"/>
        <w:sz w:val="20"/>
        <w:szCs w:val="20"/>
        <w:cs/>
        <w:lang w:bidi="ta-IN"/>
      </w:rPr>
      <w:tab/>
    </w:r>
    <w:r>
      <w:rPr>
        <w:rFonts w:ascii="Acumin Pro" w:hAnsi="Acumin Pro" w:cs="Acumin Pro"/>
        <w:b/>
        <w:bCs/>
        <w:color w:val="391335"/>
        <w:sz w:val="20"/>
        <w:szCs w:val="20"/>
        <w:cs/>
        <w:lang w:bidi="ta-IN"/>
      </w:rPr>
      <w:tab/>
    </w:r>
    <w:r>
      <w:rPr>
        <w:rFonts w:ascii="Acumin Pro" w:hAnsi="Acumin Pro" w:cs="Acumin Pro"/>
        <w:b/>
        <w:bCs/>
        <w:color w:val="391335"/>
        <w:sz w:val="20"/>
        <w:szCs w:val="20"/>
        <w:cs/>
        <w:lang w:bidi="ta-IN"/>
      </w:rPr>
      <w:tab/>
    </w:r>
    <w:r>
      <w:rPr>
        <w:rFonts w:ascii="Acumin Pro" w:hAnsi="Acumin Pro" w:cs="Acumin Pro"/>
        <w:b/>
        <w:bCs/>
        <w:color w:val="391335"/>
        <w:sz w:val="20"/>
        <w:szCs w:val="20"/>
        <w:cs/>
        <w:lang w:bidi="ta-IN"/>
      </w:rPr>
      <w:tab/>
    </w:r>
    <w:r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cs/>
        <w:lang w:bidi="ta-IN"/>
      </w:rPr>
      <w:tab/>
    </w:r>
    <w:r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cs/>
        <w:lang w:bidi="ta-IN"/>
      </w:rPr>
      <w:tab/>
    </w:r>
    <w:r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cs/>
        <w:lang w:bidi="ta-IN"/>
      </w:rPr>
      <w:tab/>
    </w:r>
    <w:r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cs/>
        <w:lang w:bidi="ta-IN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Pr="00216311">
          <w:rPr>
            <w:rFonts w:ascii="Acumin Pro" w:hAnsi="Acumin Pro"/>
            <w:sz w:val="20"/>
            <w:szCs w:val="20"/>
          </w:rPr>
          <w:fldChar w:fldCharType="begin"/>
        </w:r>
        <w:r w:rsidRPr="00216311">
          <w:rPr>
            <w:rFonts w:ascii="Acumin Pro" w:hAnsi="Acumin Pro" w:cs="Acumin Pro"/>
            <w:sz w:val="20"/>
            <w:szCs w:val="20"/>
            <w:cs/>
            <w:lang w:bidi="ta-IN"/>
          </w:rPr>
          <w:instrText xml:space="preserve"> PAGE   \* MERGEFORMAT </w:instrText>
        </w:r>
        <w:r w:rsidRPr="00216311">
          <w:rPr>
            <w:rFonts w:ascii="Acumin Pro" w:hAnsi="Acumin Pro"/>
            <w:sz w:val="20"/>
            <w:szCs w:val="20"/>
          </w:rPr>
          <w:fldChar w:fldCharType="separate"/>
        </w:r>
        <w:r w:rsidR="00575FF2" w:rsidRPr="00575FF2">
          <w:rPr>
            <w:rFonts w:ascii="Acumin Pro" w:hAnsi="Acumin Pro" w:cs="Acumin Pro"/>
            <w:noProof/>
            <w:sz w:val="20"/>
            <w:szCs w:val="20"/>
            <w:cs/>
            <w:lang w:bidi="ta-IN"/>
          </w:rPr>
          <w:t>9</w:t>
        </w:r>
        <w:r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0CA616EF" w14:textId="77777777" w:rsidR="00D85236" w:rsidRPr="00B21C58" w:rsidRDefault="00D85236" w:rsidP="00D85236">
    <w:pPr>
      <w:pStyle w:val="BodyText"/>
      <w:spacing w:line="14" w:lineRule="auto"/>
      <w:rPr>
        <w:sz w:val="20"/>
        <w:szCs w:val="20"/>
        <w:cs/>
        <w:lang w:bidi="ta-IN"/>
      </w:rPr>
    </w:pPr>
  </w:p>
  <w:p w14:paraId="38FE623B" w14:textId="5ACA8FC9" w:rsidR="00FF23EF" w:rsidRPr="00FE2C56" w:rsidRDefault="00FF23EF">
    <w:pPr>
      <w:pStyle w:val="BodyText"/>
      <w:spacing w:before="0" w:line="14" w:lineRule="auto"/>
      <w:ind w:left="0"/>
      <w:rPr>
        <w:sz w:val="20"/>
        <w:szCs w:val="20"/>
        <w:cs/>
        <w:lang w:bidi="ta-I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0563D" w14:textId="77777777" w:rsidR="00663E9E" w:rsidRDefault="00663E9E">
      <w:pPr>
        <w:rPr>
          <w:cs/>
          <w:lang w:bidi="ta-IN"/>
        </w:rPr>
      </w:pPr>
      <w:r>
        <w:separator/>
      </w:r>
    </w:p>
  </w:footnote>
  <w:footnote w:type="continuationSeparator" w:id="0">
    <w:p w14:paraId="392112E2" w14:textId="77777777" w:rsidR="00663E9E" w:rsidRDefault="00663E9E">
      <w:pPr>
        <w:rPr>
          <w:cs/>
          <w:lang w:bidi="ta-IN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E623A" w14:textId="4F2F4099" w:rsidR="00FF23EF" w:rsidRPr="004C4A78" w:rsidRDefault="00BD03FD" w:rsidP="004C4A78">
    <w:pPr>
      <w:pStyle w:val="Header"/>
      <w:rPr>
        <w:cs/>
        <w:lang w:bidi="ta-IN"/>
      </w:rPr>
    </w:pPr>
    <w:r>
      <w:rPr>
        <w:noProof/>
        <w:lang w:val="en-US" w:bidi="hi-IN"/>
      </w:rPr>
      <w:drawing>
        <wp:anchor distT="0" distB="0" distL="114300" distR="114300" simplePos="0" relativeHeight="251658240" behindDoc="0" locked="0" layoutInCell="1" allowOverlap="1" wp14:anchorId="2995BB8A" wp14:editId="7EF388EA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7430993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44315">
      <w:rPr>
        <w:noProof/>
        <w:lang w:val="en-US" w:bidi="hi-IN"/>
      </w:rPr>
      <w:drawing>
        <wp:anchor distT="0" distB="0" distL="114300" distR="114300" simplePos="0" relativeHeight="251658241" behindDoc="0" locked="0" layoutInCell="1" allowOverlap="1" wp14:anchorId="058D2351" wp14:editId="5BF1F80D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57360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C1F4F"/>
    <w:multiLevelType w:val="hybridMultilevel"/>
    <w:tmpl w:val="81B68502"/>
    <w:lvl w:ilvl="0" w:tplc="0EC4E1A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ta-IN" w:eastAsia="en-US" w:bidi="ar-SA"/>
      </w:rPr>
    </w:lvl>
    <w:lvl w:ilvl="1" w:tplc="98767FF6">
      <w:numFmt w:val="bullet"/>
      <w:lvlText w:val="•"/>
      <w:lvlJc w:val="left"/>
      <w:pPr>
        <w:ind w:left="2018" w:hanging="360"/>
      </w:pPr>
      <w:rPr>
        <w:rFonts w:hint="default"/>
        <w:lang w:val="ta-IN" w:eastAsia="en-US" w:bidi="ar-SA"/>
      </w:rPr>
    </w:lvl>
    <w:lvl w:ilvl="2" w:tplc="5E6E082E">
      <w:numFmt w:val="bullet"/>
      <w:lvlText w:val="•"/>
      <w:lvlJc w:val="left"/>
      <w:pPr>
        <w:ind w:left="2896" w:hanging="360"/>
      </w:pPr>
      <w:rPr>
        <w:rFonts w:hint="default"/>
        <w:lang w:val="ta-IN" w:eastAsia="en-US" w:bidi="ar-SA"/>
      </w:rPr>
    </w:lvl>
    <w:lvl w:ilvl="3" w:tplc="37B218B0">
      <w:numFmt w:val="bullet"/>
      <w:lvlText w:val="•"/>
      <w:lvlJc w:val="left"/>
      <w:pPr>
        <w:ind w:left="3774" w:hanging="360"/>
      </w:pPr>
      <w:rPr>
        <w:rFonts w:hint="default"/>
        <w:lang w:val="ta-IN" w:eastAsia="en-US" w:bidi="ar-SA"/>
      </w:rPr>
    </w:lvl>
    <w:lvl w:ilvl="4" w:tplc="6CBA9BC2">
      <w:numFmt w:val="bullet"/>
      <w:lvlText w:val="•"/>
      <w:lvlJc w:val="left"/>
      <w:pPr>
        <w:ind w:left="4653" w:hanging="360"/>
      </w:pPr>
      <w:rPr>
        <w:rFonts w:hint="default"/>
        <w:lang w:val="ta-IN" w:eastAsia="en-US" w:bidi="ar-SA"/>
      </w:rPr>
    </w:lvl>
    <w:lvl w:ilvl="5" w:tplc="0008AE02">
      <w:numFmt w:val="bullet"/>
      <w:lvlText w:val="•"/>
      <w:lvlJc w:val="left"/>
      <w:pPr>
        <w:ind w:left="5531" w:hanging="360"/>
      </w:pPr>
      <w:rPr>
        <w:rFonts w:hint="default"/>
        <w:lang w:val="ta-IN" w:eastAsia="en-US" w:bidi="ar-SA"/>
      </w:rPr>
    </w:lvl>
    <w:lvl w:ilvl="6" w:tplc="2290371C">
      <w:numFmt w:val="bullet"/>
      <w:lvlText w:val="•"/>
      <w:lvlJc w:val="left"/>
      <w:pPr>
        <w:ind w:left="6409" w:hanging="360"/>
      </w:pPr>
      <w:rPr>
        <w:rFonts w:hint="default"/>
        <w:lang w:val="ta-IN" w:eastAsia="en-US" w:bidi="ar-SA"/>
      </w:rPr>
    </w:lvl>
    <w:lvl w:ilvl="7" w:tplc="76840246">
      <w:numFmt w:val="bullet"/>
      <w:lvlText w:val="•"/>
      <w:lvlJc w:val="left"/>
      <w:pPr>
        <w:ind w:left="7287" w:hanging="360"/>
      </w:pPr>
      <w:rPr>
        <w:rFonts w:hint="default"/>
        <w:lang w:val="ta-IN" w:eastAsia="en-US" w:bidi="ar-SA"/>
      </w:rPr>
    </w:lvl>
    <w:lvl w:ilvl="8" w:tplc="8A6CC250">
      <w:numFmt w:val="bullet"/>
      <w:lvlText w:val="•"/>
      <w:lvlJc w:val="left"/>
      <w:pPr>
        <w:ind w:left="8166" w:hanging="360"/>
      </w:pPr>
      <w:rPr>
        <w:rFonts w:hint="default"/>
        <w:lang w:val="ta-IN" w:eastAsia="en-US" w:bidi="ar-SA"/>
      </w:rPr>
    </w:lvl>
  </w:abstractNum>
  <w:abstractNum w:abstractNumId="1" w15:restartNumberingAfterBreak="0">
    <w:nsid w:val="28D107DC"/>
    <w:multiLevelType w:val="hybridMultilevel"/>
    <w:tmpl w:val="8A8CBD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C7F6E"/>
    <w:multiLevelType w:val="hybridMultilevel"/>
    <w:tmpl w:val="E13EA7F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C7741"/>
    <w:multiLevelType w:val="hybridMultilevel"/>
    <w:tmpl w:val="7CEA8AA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A1180E"/>
    <w:multiLevelType w:val="hybridMultilevel"/>
    <w:tmpl w:val="0B1EC39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DAF"/>
    <w:multiLevelType w:val="hybridMultilevel"/>
    <w:tmpl w:val="AFD29F0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E568B3"/>
    <w:multiLevelType w:val="hybridMultilevel"/>
    <w:tmpl w:val="D092ED5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F4008F"/>
    <w:multiLevelType w:val="hybridMultilevel"/>
    <w:tmpl w:val="365CEDB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F300EE"/>
    <w:multiLevelType w:val="hybridMultilevel"/>
    <w:tmpl w:val="C9A2D39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FE2D0A"/>
    <w:multiLevelType w:val="hybridMultilevel"/>
    <w:tmpl w:val="127A351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FA1279F"/>
    <w:multiLevelType w:val="hybridMultilevel"/>
    <w:tmpl w:val="8BF6C0D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9586613">
    <w:abstractNumId w:val="0"/>
  </w:num>
  <w:num w:numId="2" w16cid:durableId="1244298442">
    <w:abstractNumId w:val="9"/>
  </w:num>
  <w:num w:numId="3" w16cid:durableId="749230368">
    <w:abstractNumId w:val="10"/>
  </w:num>
  <w:num w:numId="4" w16cid:durableId="2114127395">
    <w:abstractNumId w:val="8"/>
  </w:num>
  <w:num w:numId="5" w16cid:durableId="1539514028">
    <w:abstractNumId w:val="3"/>
  </w:num>
  <w:num w:numId="6" w16cid:durableId="995496167">
    <w:abstractNumId w:val="1"/>
  </w:num>
  <w:num w:numId="7" w16cid:durableId="407656251">
    <w:abstractNumId w:val="7"/>
  </w:num>
  <w:num w:numId="8" w16cid:durableId="1774353932">
    <w:abstractNumId w:val="5"/>
  </w:num>
  <w:num w:numId="9" w16cid:durableId="1326015201">
    <w:abstractNumId w:val="2"/>
  </w:num>
  <w:num w:numId="10" w16cid:durableId="1459110639">
    <w:abstractNumId w:val="4"/>
  </w:num>
  <w:num w:numId="11" w16cid:durableId="13213448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23EF"/>
    <w:rsid w:val="00004489"/>
    <w:rsid w:val="00006085"/>
    <w:rsid w:val="000133D6"/>
    <w:rsid w:val="000205CD"/>
    <w:rsid w:val="00020ACE"/>
    <w:rsid w:val="00025044"/>
    <w:rsid w:val="00026DC8"/>
    <w:rsid w:val="00027660"/>
    <w:rsid w:val="00027A7F"/>
    <w:rsid w:val="0003040D"/>
    <w:rsid w:val="00031FFC"/>
    <w:rsid w:val="000330D8"/>
    <w:rsid w:val="00046B8E"/>
    <w:rsid w:val="00057C32"/>
    <w:rsid w:val="00063A9E"/>
    <w:rsid w:val="0006525A"/>
    <w:rsid w:val="000657A0"/>
    <w:rsid w:val="00075F33"/>
    <w:rsid w:val="0008019C"/>
    <w:rsid w:val="00080436"/>
    <w:rsid w:val="00082D14"/>
    <w:rsid w:val="000917B4"/>
    <w:rsid w:val="000C0A87"/>
    <w:rsid w:val="000C5995"/>
    <w:rsid w:val="000D7492"/>
    <w:rsid w:val="000E737E"/>
    <w:rsid w:val="000F0730"/>
    <w:rsid w:val="000F12C3"/>
    <w:rsid w:val="000F22E0"/>
    <w:rsid w:val="000F2C24"/>
    <w:rsid w:val="001078EA"/>
    <w:rsid w:val="00111FF1"/>
    <w:rsid w:val="00130C4F"/>
    <w:rsid w:val="00144DAF"/>
    <w:rsid w:val="0014617C"/>
    <w:rsid w:val="001548E3"/>
    <w:rsid w:val="00156401"/>
    <w:rsid w:val="00162126"/>
    <w:rsid w:val="00166259"/>
    <w:rsid w:val="00174DDE"/>
    <w:rsid w:val="00175D18"/>
    <w:rsid w:val="00180BB0"/>
    <w:rsid w:val="00181EF1"/>
    <w:rsid w:val="001855D1"/>
    <w:rsid w:val="00192D17"/>
    <w:rsid w:val="001944CF"/>
    <w:rsid w:val="001A2A61"/>
    <w:rsid w:val="001B53D1"/>
    <w:rsid w:val="001C1E15"/>
    <w:rsid w:val="001C2074"/>
    <w:rsid w:val="001C3A1E"/>
    <w:rsid w:val="001C72EF"/>
    <w:rsid w:val="001D1985"/>
    <w:rsid w:val="001D4D1E"/>
    <w:rsid w:val="001D6113"/>
    <w:rsid w:val="001E3A32"/>
    <w:rsid w:val="001F108B"/>
    <w:rsid w:val="001F43C1"/>
    <w:rsid w:val="00201333"/>
    <w:rsid w:val="00203451"/>
    <w:rsid w:val="00203BA1"/>
    <w:rsid w:val="002048A5"/>
    <w:rsid w:val="00206D76"/>
    <w:rsid w:val="00207247"/>
    <w:rsid w:val="00213594"/>
    <w:rsid w:val="00217F35"/>
    <w:rsid w:val="00221209"/>
    <w:rsid w:val="0022209C"/>
    <w:rsid w:val="002363FE"/>
    <w:rsid w:val="00240806"/>
    <w:rsid w:val="00241966"/>
    <w:rsid w:val="00246182"/>
    <w:rsid w:val="00260457"/>
    <w:rsid w:val="00262529"/>
    <w:rsid w:val="002672AA"/>
    <w:rsid w:val="0028209A"/>
    <w:rsid w:val="0028301A"/>
    <w:rsid w:val="00296A1C"/>
    <w:rsid w:val="002A5288"/>
    <w:rsid w:val="002A7D01"/>
    <w:rsid w:val="002B15DC"/>
    <w:rsid w:val="002B1DE7"/>
    <w:rsid w:val="002B4C25"/>
    <w:rsid w:val="002C0294"/>
    <w:rsid w:val="002C6DF7"/>
    <w:rsid w:val="002C7BC9"/>
    <w:rsid w:val="002D4A38"/>
    <w:rsid w:val="002D5A1E"/>
    <w:rsid w:val="002E1DE4"/>
    <w:rsid w:val="002E64F1"/>
    <w:rsid w:val="002E7D14"/>
    <w:rsid w:val="002F11F0"/>
    <w:rsid w:val="002F1EE1"/>
    <w:rsid w:val="002F4C26"/>
    <w:rsid w:val="0030244B"/>
    <w:rsid w:val="0031445E"/>
    <w:rsid w:val="00316E64"/>
    <w:rsid w:val="00320738"/>
    <w:rsid w:val="0032288A"/>
    <w:rsid w:val="00324292"/>
    <w:rsid w:val="00324C4E"/>
    <w:rsid w:val="00340914"/>
    <w:rsid w:val="003443D4"/>
    <w:rsid w:val="00345E0C"/>
    <w:rsid w:val="00347599"/>
    <w:rsid w:val="003536E0"/>
    <w:rsid w:val="003562F7"/>
    <w:rsid w:val="00373D04"/>
    <w:rsid w:val="00376C6C"/>
    <w:rsid w:val="00382B55"/>
    <w:rsid w:val="003D3C84"/>
    <w:rsid w:val="003D3E4A"/>
    <w:rsid w:val="003D7786"/>
    <w:rsid w:val="003F0EB4"/>
    <w:rsid w:val="00404DE0"/>
    <w:rsid w:val="004101CA"/>
    <w:rsid w:val="00411952"/>
    <w:rsid w:val="00412220"/>
    <w:rsid w:val="0041558F"/>
    <w:rsid w:val="00426511"/>
    <w:rsid w:val="00430500"/>
    <w:rsid w:val="004321FC"/>
    <w:rsid w:val="00435291"/>
    <w:rsid w:val="00441CEA"/>
    <w:rsid w:val="00452CFB"/>
    <w:rsid w:val="004563EA"/>
    <w:rsid w:val="0046199F"/>
    <w:rsid w:val="0046545F"/>
    <w:rsid w:val="00466B54"/>
    <w:rsid w:val="00467799"/>
    <w:rsid w:val="00474F6E"/>
    <w:rsid w:val="0048402E"/>
    <w:rsid w:val="0048548E"/>
    <w:rsid w:val="00485778"/>
    <w:rsid w:val="0048782F"/>
    <w:rsid w:val="00487DA3"/>
    <w:rsid w:val="00492CAD"/>
    <w:rsid w:val="00495B0C"/>
    <w:rsid w:val="00497013"/>
    <w:rsid w:val="004A5B20"/>
    <w:rsid w:val="004A6942"/>
    <w:rsid w:val="004A6F67"/>
    <w:rsid w:val="004A7A3A"/>
    <w:rsid w:val="004C0452"/>
    <w:rsid w:val="004C3D32"/>
    <w:rsid w:val="004C4A78"/>
    <w:rsid w:val="004D063F"/>
    <w:rsid w:val="004E6A6C"/>
    <w:rsid w:val="004F16F4"/>
    <w:rsid w:val="004F3256"/>
    <w:rsid w:val="004F4CF3"/>
    <w:rsid w:val="004F4D58"/>
    <w:rsid w:val="004F4E94"/>
    <w:rsid w:val="004F58E0"/>
    <w:rsid w:val="005025F5"/>
    <w:rsid w:val="005038D0"/>
    <w:rsid w:val="0050474B"/>
    <w:rsid w:val="00504AA3"/>
    <w:rsid w:val="00506001"/>
    <w:rsid w:val="0051308A"/>
    <w:rsid w:val="00513A50"/>
    <w:rsid w:val="00516473"/>
    <w:rsid w:val="00520A99"/>
    <w:rsid w:val="00525088"/>
    <w:rsid w:val="00550E02"/>
    <w:rsid w:val="00552334"/>
    <w:rsid w:val="0056149B"/>
    <w:rsid w:val="005645F5"/>
    <w:rsid w:val="00575761"/>
    <w:rsid w:val="00575FF2"/>
    <w:rsid w:val="00582A00"/>
    <w:rsid w:val="00584A41"/>
    <w:rsid w:val="005959DE"/>
    <w:rsid w:val="005A5683"/>
    <w:rsid w:val="005A73CD"/>
    <w:rsid w:val="005B4EF9"/>
    <w:rsid w:val="005B51A5"/>
    <w:rsid w:val="005D554F"/>
    <w:rsid w:val="005E3A78"/>
    <w:rsid w:val="005E3B85"/>
    <w:rsid w:val="005E54DD"/>
    <w:rsid w:val="005E54E0"/>
    <w:rsid w:val="005F40DC"/>
    <w:rsid w:val="005F4B25"/>
    <w:rsid w:val="0062140C"/>
    <w:rsid w:val="00621A87"/>
    <w:rsid w:val="006413F0"/>
    <w:rsid w:val="00646835"/>
    <w:rsid w:val="00653BC5"/>
    <w:rsid w:val="00663210"/>
    <w:rsid w:val="00663E9E"/>
    <w:rsid w:val="00673035"/>
    <w:rsid w:val="00673D2D"/>
    <w:rsid w:val="00674F27"/>
    <w:rsid w:val="006812D1"/>
    <w:rsid w:val="00683091"/>
    <w:rsid w:val="00683360"/>
    <w:rsid w:val="00683B9E"/>
    <w:rsid w:val="00695222"/>
    <w:rsid w:val="00695F80"/>
    <w:rsid w:val="006A3AB8"/>
    <w:rsid w:val="006A48F0"/>
    <w:rsid w:val="006A666D"/>
    <w:rsid w:val="006B7D4B"/>
    <w:rsid w:val="006C2FD3"/>
    <w:rsid w:val="006C7EA9"/>
    <w:rsid w:val="006D5813"/>
    <w:rsid w:val="006D642B"/>
    <w:rsid w:val="006E2257"/>
    <w:rsid w:val="006F7A65"/>
    <w:rsid w:val="007052E9"/>
    <w:rsid w:val="007122D0"/>
    <w:rsid w:val="00724341"/>
    <w:rsid w:val="00724AE3"/>
    <w:rsid w:val="00732776"/>
    <w:rsid w:val="00736A1B"/>
    <w:rsid w:val="00737C77"/>
    <w:rsid w:val="00741C61"/>
    <w:rsid w:val="00746F28"/>
    <w:rsid w:val="00750647"/>
    <w:rsid w:val="007530BD"/>
    <w:rsid w:val="00755D60"/>
    <w:rsid w:val="007660D3"/>
    <w:rsid w:val="007667E4"/>
    <w:rsid w:val="007671A1"/>
    <w:rsid w:val="00771F6F"/>
    <w:rsid w:val="007721F1"/>
    <w:rsid w:val="00773891"/>
    <w:rsid w:val="00777DD3"/>
    <w:rsid w:val="00781BB9"/>
    <w:rsid w:val="007B024F"/>
    <w:rsid w:val="007B7E57"/>
    <w:rsid w:val="007D3962"/>
    <w:rsid w:val="007D7294"/>
    <w:rsid w:val="007E3F9D"/>
    <w:rsid w:val="007F10F3"/>
    <w:rsid w:val="007F1B37"/>
    <w:rsid w:val="00815262"/>
    <w:rsid w:val="00831B47"/>
    <w:rsid w:val="00835ADE"/>
    <w:rsid w:val="00846461"/>
    <w:rsid w:val="00853693"/>
    <w:rsid w:val="008624E3"/>
    <w:rsid w:val="00862D92"/>
    <w:rsid w:val="00862DD9"/>
    <w:rsid w:val="00863AE4"/>
    <w:rsid w:val="00872C8A"/>
    <w:rsid w:val="00876379"/>
    <w:rsid w:val="00877232"/>
    <w:rsid w:val="00877B91"/>
    <w:rsid w:val="00877CC4"/>
    <w:rsid w:val="00877E66"/>
    <w:rsid w:val="0088127D"/>
    <w:rsid w:val="00885776"/>
    <w:rsid w:val="00885F95"/>
    <w:rsid w:val="00894D4D"/>
    <w:rsid w:val="00895F27"/>
    <w:rsid w:val="008A3393"/>
    <w:rsid w:val="008A70D1"/>
    <w:rsid w:val="008D1231"/>
    <w:rsid w:val="008D1990"/>
    <w:rsid w:val="008D1F47"/>
    <w:rsid w:val="008D431E"/>
    <w:rsid w:val="008F001C"/>
    <w:rsid w:val="008F7005"/>
    <w:rsid w:val="009152EF"/>
    <w:rsid w:val="00915F66"/>
    <w:rsid w:val="0092104D"/>
    <w:rsid w:val="00921978"/>
    <w:rsid w:val="009274A1"/>
    <w:rsid w:val="00927AE5"/>
    <w:rsid w:val="0093283B"/>
    <w:rsid w:val="00950101"/>
    <w:rsid w:val="00957A7E"/>
    <w:rsid w:val="00961457"/>
    <w:rsid w:val="009701A0"/>
    <w:rsid w:val="009761F1"/>
    <w:rsid w:val="00980F07"/>
    <w:rsid w:val="00982C45"/>
    <w:rsid w:val="009843BE"/>
    <w:rsid w:val="009849A6"/>
    <w:rsid w:val="00985CB7"/>
    <w:rsid w:val="00987A77"/>
    <w:rsid w:val="009B255A"/>
    <w:rsid w:val="009B36B3"/>
    <w:rsid w:val="009B38A5"/>
    <w:rsid w:val="009B4B24"/>
    <w:rsid w:val="009D238B"/>
    <w:rsid w:val="009E2002"/>
    <w:rsid w:val="009E26E7"/>
    <w:rsid w:val="009F014B"/>
    <w:rsid w:val="009F0630"/>
    <w:rsid w:val="00A03DE6"/>
    <w:rsid w:val="00A0533C"/>
    <w:rsid w:val="00A115D8"/>
    <w:rsid w:val="00A21404"/>
    <w:rsid w:val="00A27305"/>
    <w:rsid w:val="00A3629E"/>
    <w:rsid w:val="00A36DC0"/>
    <w:rsid w:val="00A44315"/>
    <w:rsid w:val="00A44D34"/>
    <w:rsid w:val="00A46BCD"/>
    <w:rsid w:val="00A51774"/>
    <w:rsid w:val="00A743F3"/>
    <w:rsid w:val="00A8284B"/>
    <w:rsid w:val="00A92B19"/>
    <w:rsid w:val="00A966F2"/>
    <w:rsid w:val="00AA1D7B"/>
    <w:rsid w:val="00AA6B9E"/>
    <w:rsid w:val="00AA6CBD"/>
    <w:rsid w:val="00AA7590"/>
    <w:rsid w:val="00AB68A3"/>
    <w:rsid w:val="00AC4720"/>
    <w:rsid w:val="00AD11EB"/>
    <w:rsid w:val="00AD2AA7"/>
    <w:rsid w:val="00AF519E"/>
    <w:rsid w:val="00B00DC2"/>
    <w:rsid w:val="00B07A5A"/>
    <w:rsid w:val="00B10310"/>
    <w:rsid w:val="00B13E09"/>
    <w:rsid w:val="00B13FBB"/>
    <w:rsid w:val="00B17296"/>
    <w:rsid w:val="00B355E3"/>
    <w:rsid w:val="00B377A3"/>
    <w:rsid w:val="00B422AE"/>
    <w:rsid w:val="00B46766"/>
    <w:rsid w:val="00B52EE8"/>
    <w:rsid w:val="00B54ABF"/>
    <w:rsid w:val="00B60644"/>
    <w:rsid w:val="00B6362C"/>
    <w:rsid w:val="00B74201"/>
    <w:rsid w:val="00B86DB9"/>
    <w:rsid w:val="00B90EEE"/>
    <w:rsid w:val="00B925F9"/>
    <w:rsid w:val="00B92E87"/>
    <w:rsid w:val="00BA1696"/>
    <w:rsid w:val="00BA23B1"/>
    <w:rsid w:val="00BA2602"/>
    <w:rsid w:val="00BA3B51"/>
    <w:rsid w:val="00BC3626"/>
    <w:rsid w:val="00BC43D3"/>
    <w:rsid w:val="00BC49AA"/>
    <w:rsid w:val="00BD03FD"/>
    <w:rsid w:val="00BE0971"/>
    <w:rsid w:val="00BF4E5C"/>
    <w:rsid w:val="00C0623C"/>
    <w:rsid w:val="00C068B0"/>
    <w:rsid w:val="00C10210"/>
    <w:rsid w:val="00C155BF"/>
    <w:rsid w:val="00C30E6F"/>
    <w:rsid w:val="00C32AA0"/>
    <w:rsid w:val="00C35DA5"/>
    <w:rsid w:val="00C36F43"/>
    <w:rsid w:val="00C4154D"/>
    <w:rsid w:val="00C61926"/>
    <w:rsid w:val="00C61DE9"/>
    <w:rsid w:val="00C71E27"/>
    <w:rsid w:val="00C72FA9"/>
    <w:rsid w:val="00C74889"/>
    <w:rsid w:val="00C82664"/>
    <w:rsid w:val="00C914C1"/>
    <w:rsid w:val="00C94D70"/>
    <w:rsid w:val="00C965FD"/>
    <w:rsid w:val="00C9786A"/>
    <w:rsid w:val="00CA3121"/>
    <w:rsid w:val="00CB2FB4"/>
    <w:rsid w:val="00CB63A6"/>
    <w:rsid w:val="00CB7D83"/>
    <w:rsid w:val="00CC6B59"/>
    <w:rsid w:val="00CD1C1F"/>
    <w:rsid w:val="00CD2E7F"/>
    <w:rsid w:val="00CD65E7"/>
    <w:rsid w:val="00CF286F"/>
    <w:rsid w:val="00CF5F98"/>
    <w:rsid w:val="00D124B6"/>
    <w:rsid w:val="00D12977"/>
    <w:rsid w:val="00D20738"/>
    <w:rsid w:val="00D23D5E"/>
    <w:rsid w:val="00D24F14"/>
    <w:rsid w:val="00D2783C"/>
    <w:rsid w:val="00D34370"/>
    <w:rsid w:val="00D44DF0"/>
    <w:rsid w:val="00D51546"/>
    <w:rsid w:val="00D60152"/>
    <w:rsid w:val="00D60C3E"/>
    <w:rsid w:val="00D61B5C"/>
    <w:rsid w:val="00D62F6C"/>
    <w:rsid w:val="00D64D9D"/>
    <w:rsid w:val="00D6508C"/>
    <w:rsid w:val="00D65D52"/>
    <w:rsid w:val="00D73678"/>
    <w:rsid w:val="00D801B8"/>
    <w:rsid w:val="00D83CE0"/>
    <w:rsid w:val="00D85236"/>
    <w:rsid w:val="00D857CD"/>
    <w:rsid w:val="00DA4328"/>
    <w:rsid w:val="00DB03A8"/>
    <w:rsid w:val="00DB3A8D"/>
    <w:rsid w:val="00DC46FD"/>
    <w:rsid w:val="00DC5525"/>
    <w:rsid w:val="00DD4CAB"/>
    <w:rsid w:val="00DD50DB"/>
    <w:rsid w:val="00DD5F34"/>
    <w:rsid w:val="00DE0144"/>
    <w:rsid w:val="00DE0F49"/>
    <w:rsid w:val="00E017EC"/>
    <w:rsid w:val="00E05F28"/>
    <w:rsid w:val="00E06730"/>
    <w:rsid w:val="00E13522"/>
    <w:rsid w:val="00E13ECF"/>
    <w:rsid w:val="00E320D7"/>
    <w:rsid w:val="00E3652D"/>
    <w:rsid w:val="00E36BC1"/>
    <w:rsid w:val="00E5232B"/>
    <w:rsid w:val="00E63C33"/>
    <w:rsid w:val="00E64D02"/>
    <w:rsid w:val="00E65A36"/>
    <w:rsid w:val="00E66FFE"/>
    <w:rsid w:val="00E71A60"/>
    <w:rsid w:val="00E76C62"/>
    <w:rsid w:val="00E82699"/>
    <w:rsid w:val="00EA0F0F"/>
    <w:rsid w:val="00EA6A3A"/>
    <w:rsid w:val="00EC2C52"/>
    <w:rsid w:val="00EC39A5"/>
    <w:rsid w:val="00EC4914"/>
    <w:rsid w:val="00EE051F"/>
    <w:rsid w:val="00EF79F5"/>
    <w:rsid w:val="00F00E73"/>
    <w:rsid w:val="00F0611D"/>
    <w:rsid w:val="00F12FC1"/>
    <w:rsid w:val="00F146F4"/>
    <w:rsid w:val="00F31287"/>
    <w:rsid w:val="00F34074"/>
    <w:rsid w:val="00F35527"/>
    <w:rsid w:val="00F378D5"/>
    <w:rsid w:val="00F4150A"/>
    <w:rsid w:val="00F4622E"/>
    <w:rsid w:val="00F521F4"/>
    <w:rsid w:val="00F52D7B"/>
    <w:rsid w:val="00F5400F"/>
    <w:rsid w:val="00F60820"/>
    <w:rsid w:val="00F60A48"/>
    <w:rsid w:val="00F6152F"/>
    <w:rsid w:val="00F62965"/>
    <w:rsid w:val="00F64E22"/>
    <w:rsid w:val="00F702D6"/>
    <w:rsid w:val="00F77F8F"/>
    <w:rsid w:val="00F92232"/>
    <w:rsid w:val="00FA03A6"/>
    <w:rsid w:val="00FA6B94"/>
    <w:rsid w:val="00FC6B9E"/>
    <w:rsid w:val="00FD60B8"/>
    <w:rsid w:val="00FE1989"/>
    <w:rsid w:val="00FE2C56"/>
    <w:rsid w:val="00FF23EF"/>
    <w:rsid w:val="00FF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E61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a-IN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1145"/>
    </w:pPr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9A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9A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24AE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24AE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77B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7B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7B91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7B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7B91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77B91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" TargetMode="External"/><Relationship Id="rId13" Type="http://schemas.openxmlformats.org/officeDocument/2006/relationships/hyperlink" Target="https://netsafe.org.nz/parents-and-caregivers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hyperlink" Target="https://netsafe.org.nz/online-safety-at-home/mis-disinformation?gad_source=1&amp;gad_campaignid=18790602703&amp;gclid=EAIaIQobChMI05jQv7X7kwMVltMWBR2eShC0EAAYASAAEgLj8vD_BwE" TargetMode="External"/><Relationship Id="rId12" Type="http://schemas.openxmlformats.org/officeDocument/2006/relationships/hyperlink" Target="https://netsafe.org.nz/children-and-young-people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netsafe.org.nz/headspace-invaders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etsafe.org.nz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hyperlink" Target="https://netsafe.org.nz/older-people" TargetMode="External"/><Relationship Id="rId23" Type="http://schemas.openxmlformats.org/officeDocument/2006/relationships/customXml" Target="../customXml/item3.xml"/><Relationship Id="rId10" Type="http://schemas.openxmlformats.org/officeDocument/2006/relationships/hyperlink" Target="https://asa.co.nz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diacouncil.org.nz/complaints/" TargetMode="External"/><Relationship Id="rId14" Type="http://schemas.openxmlformats.org/officeDocument/2006/relationships/hyperlink" Target="https://netsafe.org.nz/adults" TargetMode="Externa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CRFIWEBSITE-145050222-603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https://azurediagovt.sharepoint.com/sites/EXT-CommunityResiliencetoForeignInterferencewebsite_MEC/_layouts/15/DocIdRedir.aspx?ID=CRFIWEBSITE-145050222-603</Url>
      <Description>CRFIWEBSITE-145050222-603</Description>
    </_dlc_DocIdUrl>
  </documentManagement>
</p:properties>
</file>

<file path=customXml/itemProps1.xml><?xml version="1.0" encoding="utf-8"?>
<ds:datastoreItem xmlns:ds="http://schemas.openxmlformats.org/officeDocument/2006/customXml" ds:itemID="{5BC19D99-2983-4833-B75F-FB9416F501E0}"/>
</file>

<file path=customXml/itemProps2.xml><?xml version="1.0" encoding="utf-8"?>
<ds:datastoreItem xmlns:ds="http://schemas.openxmlformats.org/officeDocument/2006/customXml" ds:itemID="{D79543CF-1A76-46B1-B8C1-285D92371563}"/>
</file>

<file path=customXml/itemProps3.xml><?xml version="1.0" encoding="utf-8"?>
<ds:datastoreItem xmlns:ds="http://schemas.openxmlformats.org/officeDocument/2006/customXml" ds:itemID="{3CBCAB3A-585D-4789-9836-FE51D1CF14FC}"/>
</file>

<file path=customXml/itemProps4.xml><?xml version="1.0" encoding="utf-8"?>
<ds:datastoreItem xmlns:ds="http://schemas.openxmlformats.org/officeDocument/2006/customXml" ds:itemID="{D982E465-09D7-4C60-800A-A10EC47024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1546</Words>
  <Characters>8814</Characters>
  <Application>Microsoft Office Word</Application>
  <DocSecurity>2</DocSecurity>
  <Lines>73</Lines>
  <Paragraphs>20</Paragraphs>
  <ScaleCrop>false</ScaleCrop>
  <Company/>
  <LinksUpToDate>false</LinksUpToDate>
  <CharactersWithSpaces>10340</CharactersWithSpaces>
  <SharedDoc>false</SharedDoc>
  <HLinks>
    <vt:vector size="66" baseType="variant">
      <vt:variant>
        <vt:i4>1966146</vt:i4>
      </vt:variant>
      <vt:variant>
        <vt:i4>30</vt:i4>
      </vt:variant>
      <vt:variant>
        <vt:i4>0</vt:i4>
      </vt:variant>
      <vt:variant>
        <vt:i4>5</vt:i4>
      </vt:variant>
      <vt:variant>
        <vt:lpwstr>https://netsafe.org.nz/headspace-invaders</vt:lpwstr>
      </vt:variant>
      <vt:variant>
        <vt:lpwstr/>
      </vt:variant>
      <vt:variant>
        <vt:i4>6488102</vt:i4>
      </vt:variant>
      <vt:variant>
        <vt:i4>27</vt:i4>
      </vt:variant>
      <vt:variant>
        <vt:i4>0</vt:i4>
      </vt:variant>
      <vt:variant>
        <vt:i4>5</vt:i4>
      </vt:variant>
      <vt:variant>
        <vt:lpwstr>https://netsafe.org.nz/older-people</vt:lpwstr>
      </vt:variant>
      <vt:variant>
        <vt:lpwstr/>
      </vt:variant>
      <vt:variant>
        <vt:i4>589855</vt:i4>
      </vt:variant>
      <vt:variant>
        <vt:i4>24</vt:i4>
      </vt:variant>
      <vt:variant>
        <vt:i4>0</vt:i4>
      </vt:variant>
      <vt:variant>
        <vt:i4>5</vt:i4>
      </vt:variant>
      <vt:variant>
        <vt:lpwstr>https://netsafe.org.nz/adults</vt:lpwstr>
      </vt:variant>
      <vt:variant>
        <vt:lpwstr/>
      </vt:variant>
      <vt:variant>
        <vt:i4>65537</vt:i4>
      </vt:variant>
      <vt:variant>
        <vt:i4>21</vt:i4>
      </vt:variant>
      <vt:variant>
        <vt:i4>0</vt:i4>
      </vt:variant>
      <vt:variant>
        <vt:i4>5</vt:i4>
      </vt:variant>
      <vt:variant>
        <vt:lpwstr>https://netsafe.org.nz/parents-and-caregivers</vt:lpwstr>
      </vt:variant>
      <vt:variant>
        <vt:lpwstr/>
      </vt:variant>
      <vt:variant>
        <vt:i4>5242898</vt:i4>
      </vt:variant>
      <vt:variant>
        <vt:i4>18</vt:i4>
      </vt:variant>
      <vt:variant>
        <vt:i4>0</vt:i4>
      </vt:variant>
      <vt:variant>
        <vt:i4>5</vt:i4>
      </vt:variant>
      <vt:variant>
        <vt:lpwstr>https://netsafe.org.nz/children-and-young-people</vt:lpwstr>
      </vt:variant>
      <vt:variant>
        <vt:lpwstr/>
      </vt:variant>
      <vt:variant>
        <vt:i4>6881336</vt:i4>
      </vt:variant>
      <vt:variant>
        <vt:i4>15</vt:i4>
      </vt:variant>
      <vt:variant>
        <vt:i4>0</vt:i4>
      </vt:variant>
      <vt:variant>
        <vt:i4>5</vt:i4>
      </vt:variant>
      <vt:variant>
        <vt:lpwstr>https://netsafe.org.nz/</vt:lpwstr>
      </vt:variant>
      <vt:variant>
        <vt:lpwstr/>
      </vt:variant>
      <vt:variant>
        <vt:i4>6422647</vt:i4>
      </vt:variant>
      <vt:variant>
        <vt:i4>12</vt:i4>
      </vt:variant>
      <vt:variant>
        <vt:i4>0</vt:i4>
      </vt:variant>
      <vt:variant>
        <vt:i4>5</vt:i4>
      </vt:variant>
      <vt:variant>
        <vt:lpwstr>https://asa.co.nz/</vt:lpwstr>
      </vt:variant>
      <vt:variant>
        <vt:lpwstr/>
      </vt:variant>
      <vt:variant>
        <vt:i4>7798839</vt:i4>
      </vt:variant>
      <vt:variant>
        <vt:i4>9</vt:i4>
      </vt:variant>
      <vt:variant>
        <vt:i4>0</vt:i4>
      </vt:variant>
      <vt:variant>
        <vt:i4>5</vt:i4>
      </vt:variant>
      <vt:variant>
        <vt:lpwstr>https://www.mediacouncil.org.nz/complaints/</vt:lpwstr>
      </vt:variant>
      <vt:variant>
        <vt:lpwstr/>
      </vt:variant>
      <vt:variant>
        <vt:i4>2883705</vt:i4>
      </vt:variant>
      <vt:variant>
        <vt:i4>6</vt:i4>
      </vt:variant>
      <vt:variant>
        <vt:i4>0</vt:i4>
      </vt:variant>
      <vt:variant>
        <vt:i4>5</vt:i4>
      </vt:variant>
      <vt:variant>
        <vt:lpwstr>https://www.bsa.govt.nz/complaints/</vt:lpwstr>
      </vt:variant>
      <vt:variant>
        <vt:lpwstr/>
      </vt:variant>
      <vt:variant>
        <vt:i4>6881336</vt:i4>
      </vt:variant>
      <vt:variant>
        <vt:i4>3</vt:i4>
      </vt:variant>
      <vt:variant>
        <vt:i4>0</vt:i4>
      </vt:variant>
      <vt:variant>
        <vt:i4>5</vt:i4>
      </vt:variant>
      <vt:variant>
        <vt:lpwstr>https://netsafe.org.nz/</vt:lpwstr>
      </vt:variant>
      <vt:variant>
        <vt:lpwstr/>
      </vt:variant>
      <vt:variant>
        <vt:i4>1900585</vt:i4>
      </vt:variant>
      <vt:variant>
        <vt:i4>0</vt:i4>
      </vt:variant>
      <vt:variant>
        <vt:i4>0</vt:i4>
      </vt:variant>
      <vt:variant>
        <vt:i4>5</vt:i4>
      </vt:variant>
      <vt:variant>
        <vt:lpwstr>https://netsafe.org.nz/online-safety-at-home/mis-disinformation?gad_source=1&amp;gad_campaignid=18790602703&amp;gclid=EAIaIQobChMI05jQv7X7kwMVltMWBR2eShC0EAAYASAAEgLj8vD_BwE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2026-08-25T02:36:00Z</dcterms:created>
  <dcterms:modified xsi:type="dcterms:W3CDTF">2026-08-25T02:37:00Z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MediaServiceImageTags">
    <vt:lpwstr/>
  </property>
  <property fmtid="{D5CDD505-2E9C-101B-9397-08002B2CF9AE}" pid="6" name="a43c847a0bb444b9ba08276b667d1291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b6cbd6e9-80e5-440e-b387-9bee5dae6984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850700</vt:r8>
  </property>
</Properties>
</file>