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4D11C2" w:rsidRDefault="00D61B5C" w:rsidP="00495B0C">
      <w:pPr>
        <w:pStyle w:val="Heading1"/>
        <w:ind w:left="0"/>
        <w:rPr>
          <w:rFonts w:ascii="Nirmala UI" w:hAnsi="Nirmala UI" w:cs="Nirmala UI"/>
          <w:cs/>
          <w:lang w:bidi="si-LK"/>
        </w:rPr>
      </w:pPr>
      <w:r w:rsidRPr="004D11C2">
        <w:rPr>
          <w:rFonts w:ascii="Nirmala UI" w:hAnsi="Nirmala UI" w:cs="Nirmala UI"/>
          <w:color w:val="391335"/>
          <w:spacing w:val="-2"/>
          <w:cs/>
          <w:lang w:bidi="si-LK"/>
        </w:rPr>
        <w:t>සාවද්ය තොරතුරු</w:t>
      </w:r>
    </w:p>
    <w:p w14:paraId="1C1A93E2" w14:textId="419AA803" w:rsidR="00175D18" w:rsidRPr="004D11C2" w:rsidRDefault="00175D18" w:rsidP="00C36F43">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si-LK"/>
        </w:rPr>
      </w:pPr>
      <w:r w:rsidRPr="004D11C2">
        <w:rPr>
          <w:rFonts w:ascii="Nirmala UI" w:hAnsi="Nirmala UI" w:cs="Nirmala UI"/>
          <w:cs/>
          <w:lang w:bidi="si-LK"/>
        </w:rPr>
        <w:t xml:space="preserve">මෙහි අවධානය යොමු කරන්නේ </w:t>
      </w:r>
      <w:r w:rsidRPr="004D11C2">
        <w:rPr>
          <w:rFonts w:ascii="Nirmala UI" w:hAnsi="Nirmala UI" w:cs="Nirmala UI"/>
          <w:b/>
          <w:bCs/>
          <w:cs/>
          <w:lang w:bidi="si-LK"/>
        </w:rPr>
        <w:t>රැවටීමට සහ හානියක් කිරීමට හිතාමතාම නිර්මාණය කරන ලද හෝ බෙදා ගන්නා ලද තොරතුරු වන සාවද්ය තොරතුරු</w:t>
      </w:r>
      <w:r w:rsidRPr="004D11C2">
        <w:rPr>
          <w:rFonts w:ascii="Nirmala UI" w:hAnsi="Nirmala UI" w:cs="Nirmala UI"/>
          <w:cs/>
          <w:lang w:bidi="si-LK"/>
        </w:rPr>
        <w:t xml:space="preserve"> වෙතය.</w:t>
      </w:r>
    </w:p>
    <w:p w14:paraId="5106061E" w14:textId="0D150C0F" w:rsidR="007B024F" w:rsidRPr="004D11C2" w:rsidRDefault="00175D18" w:rsidP="005F40DC">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si-LK"/>
        </w:rPr>
      </w:pPr>
      <w:r w:rsidRPr="004D11C2">
        <w:rPr>
          <w:rFonts w:ascii="Nirmala UI" w:hAnsi="Nirmala UI" w:cs="Nirmala UI"/>
          <w:b/>
          <w:bCs/>
          <w:cs/>
          <w:lang w:bidi="si-LK"/>
        </w:rPr>
        <w:t>වැරදි තොරතුරු</w:t>
      </w:r>
      <w:r w:rsidRPr="004D11C2">
        <w:rPr>
          <w:rFonts w:ascii="Nirmala UI" w:hAnsi="Nirmala UI" w:cs="Nirmala UI"/>
          <w:cs/>
          <w:lang w:bidi="si-LK"/>
        </w:rPr>
        <w:t xml:space="preserve"> යනු රැවටීමේ හෝ හානියක් කිරීමේ අරමුණකින් තොරව බෙදා ගන්නා අසත්ය හෝ සාවද්ය තොරතුරු වේ.</w:t>
      </w:r>
    </w:p>
    <w:p w14:paraId="38FE61DF" w14:textId="6DC828E7" w:rsidR="00FF23EF" w:rsidRPr="004D11C2" w:rsidRDefault="00D61B5C" w:rsidP="0056149B">
      <w:pPr>
        <w:pStyle w:val="BodyText"/>
        <w:spacing w:before="200" w:after="200" w:line="249" w:lineRule="auto"/>
        <w:ind w:left="0"/>
        <w:rPr>
          <w:rFonts w:ascii="Nirmala UI" w:hAnsi="Nirmala UI" w:cs="Nirmala UI"/>
          <w:cs/>
          <w:lang w:bidi="si-LK"/>
        </w:rPr>
      </w:pPr>
      <w:r w:rsidRPr="004D11C2">
        <w:rPr>
          <w:rFonts w:ascii="Nirmala UI" w:hAnsi="Nirmala UI" w:cs="Nirmala UI"/>
          <w:color w:val="231F20"/>
          <w:spacing w:val="-6"/>
          <w:w w:val="105"/>
          <w:cs/>
          <w:lang w:bidi="si-LK"/>
        </w:rPr>
        <w:t>නවසීලන්ත ආරක්ෂක බුද්ධි සේවය (NZSIS) වැරදි තොරතුරු යන්න නිර්වචනය කරන්නේ හානියක් කිරීමේ හෝ පුළුල් අරමුණක් සාක්ෂාත් කර ගැනීමේ අරමුණින් හිතාමතාම අසත්ය හෝ නොමඟ යවන සුළු තොරතුරු ලෙසයි.</w:t>
      </w:r>
      <w:r w:rsidRPr="004D11C2">
        <w:rPr>
          <w:rFonts w:ascii="Nirmala UI" w:hAnsi="Nirmala UI" w:cs="Nirmala UI"/>
          <w:color w:val="231F20"/>
          <w:spacing w:val="-1"/>
          <w:w w:val="102"/>
          <w:cs/>
          <w:lang w:bidi="si-LK"/>
        </w:rPr>
        <w:t xml:space="preserve"> එය බොහෝ විට මාර්ගගතව හෝ සමාජ මාධ්ය ඔස්සේ ප්රචාරය වන නමුත් එය රූපවාහිනියේ, ගුවන් විදුලියේ හෝ පුවත්පත් ඇතුළු ප්රවෘත්තිවල ද පළ විය හැකිය.</w:t>
      </w:r>
    </w:p>
    <w:p w14:paraId="38FE61E1" w14:textId="3B2BA876" w:rsidR="00FF23EF" w:rsidRPr="004D11C2" w:rsidRDefault="00D61B5C" w:rsidP="0056149B">
      <w:pPr>
        <w:pStyle w:val="BodyText"/>
        <w:spacing w:before="200" w:after="200" w:line="249" w:lineRule="auto"/>
        <w:ind w:left="0"/>
        <w:rPr>
          <w:rFonts w:ascii="Nirmala UI" w:hAnsi="Nirmala UI" w:cs="Nirmala UI"/>
          <w:cs/>
          <w:lang w:bidi="si-LK"/>
        </w:rPr>
      </w:pPr>
      <w:r w:rsidRPr="004D11C2">
        <w:rPr>
          <w:rFonts w:ascii="Nirmala UI" w:hAnsi="Nirmala UI" w:cs="Nirmala UI"/>
          <w:color w:val="231F20"/>
          <w:w w:val="101"/>
          <w:cs/>
          <w:lang w:bidi="si-LK"/>
        </w:rPr>
        <w:t>විදේශීය රාජ්යයන් සහ ඔවුන්ගේ නියෝජිතයින් විදේශීය මැදිහත්වීම්වල කොටසක් ලෙස සාවද්ය තොරතුරු භාවිතා කර මිනිසුන්ට සහ ප්රජාවන්ට හානිකර ආකාරවලින් බලපෑම් කිරීමට සහ නොමඟ යැවීමට ඉඩ ඇත.</w:t>
      </w:r>
    </w:p>
    <w:p w14:paraId="38FE61E3" w14:textId="77777777" w:rsidR="00FF23EF" w:rsidRPr="004D11C2" w:rsidRDefault="00D61B5C" w:rsidP="0056149B">
      <w:pPr>
        <w:pStyle w:val="Heading2"/>
        <w:spacing w:before="360"/>
        <w:ind w:left="0"/>
        <w:rPr>
          <w:rFonts w:ascii="Nirmala UI" w:hAnsi="Nirmala UI" w:cs="Nirmala UI"/>
          <w:cs/>
          <w:lang w:bidi="si-LK"/>
        </w:rPr>
      </w:pPr>
      <w:r w:rsidRPr="004D11C2">
        <w:rPr>
          <w:rFonts w:ascii="Nirmala UI" w:hAnsi="Nirmala UI" w:cs="Nirmala UI"/>
          <w:color w:val="391335"/>
          <w:spacing w:val="-3"/>
          <w:cs/>
          <w:lang w:bidi="si-LK"/>
        </w:rPr>
        <w:t>සාවද්ය තොරතුරු ප්රචාරය විය හැක්කේ කෙසේද</w:t>
      </w:r>
    </w:p>
    <w:p w14:paraId="38FE61E4" w14:textId="14EA9368" w:rsidR="00FF23EF" w:rsidRPr="004D11C2" w:rsidRDefault="00D61B5C" w:rsidP="00C61926">
      <w:pPr>
        <w:pStyle w:val="BodyText"/>
        <w:spacing w:before="200" w:after="200"/>
        <w:ind w:left="0"/>
        <w:rPr>
          <w:rFonts w:ascii="Nirmala UI" w:hAnsi="Nirmala UI" w:cs="Nirmala UI"/>
          <w:cs/>
          <w:lang w:bidi="si-LK"/>
        </w:rPr>
      </w:pPr>
      <w:r w:rsidRPr="004D11C2">
        <w:rPr>
          <w:rFonts w:ascii="Nirmala UI" w:hAnsi="Nirmala UI" w:cs="Nirmala UI"/>
          <w:color w:val="231F20"/>
          <w:spacing w:val="1"/>
          <w:cs/>
          <w:lang w:bidi="si-LK"/>
        </w:rPr>
        <w:t>සාවද්ය තොරතුරු ක්රම රාශියකින් ප්රචාරය විය හැක, එයට ඇතුලත් විය හැක්කේ:</w:t>
      </w:r>
    </w:p>
    <w:p w14:paraId="38FE61E6" w14:textId="77777777" w:rsidR="00FF23EF" w:rsidRPr="004D11C2" w:rsidRDefault="00D61B5C" w:rsidP="00EC2C52">
      <w:pPr>
        <w:pStyle w:val="ListParagraph"/>
        <w:numPr>
          <w:ilvl w:val="0"/>
          <w:numId w:val="3"/>
        </w:numPr>
        <w:tabs>
          <w:tab w:val="left" w:pos="1145"/>
        </w:tabs>
        <w:spacing w:before="200" w:after="200" w:line="286" w:lineRule="auto"/>
        <w:ind w:left="714" w:hanging="357"/>
        <w:rPr>
          <w:rFonts w:ascii="Nirmala UI" w:hAnsi="Nirmala UI" w:cs="Nirmala UI"/>
          <w:cs/>
          <w:lang w:bidi="si-LK"/>
        </w:rPr>
      </w:pPr>
      <w:r w:rsidRPr="004D11C2">
        <w:rPr>
          <w:rFonts w:ascii="Nirmala UI" w:hAnsi="Nirmala UI" w:cs="Nirmala UI"/>
          <w:b/>
          <w:bCs/>
          <w:color w:val="231F20"/>
          <w:spacing w:val="-5"/>
          <w:w w:val="105"/>
          <w:cs/>
          <w:lang w:bidi="si-LK"/>
        </w:rPr>
        <w:t>පණිවිඩකරණ යෙදුම් සහ ප්රජා ජාල</w:t>
      </w:r>
      <w:r w:rsidRPr="004D11C2">
        <w:rPr>
          <w:rFonts w:ascii="Nirmala UI" w:hAnsi="Nirmala UI" w:cs="Nirmala UI"/>
          <w:color w:val="231F20"/>
          <w:spacing w:val="-2"/>
          <w:w w:val="105"/>
          <w:cs/>
          <w:lang w:bidi="si-LK"/>
        </w:rPr>
        <w:t>, එහිදී තොරතුරු බොහෝ විට පුද්ගලයින් විශ්වාස කරන සම්බන්ධතා අතර යොමු කෙරේ.</w:t>
      </w:r>
    </w:p>
    <w:p w14:paraId="38FE61E7" w14:textId="77777777" w:rsidR="00FF23EF" w:rsidRPr="004D11C2" w:rsidRDefault="00D61B5C" w:rsidP="00EC2C52">
      <w:pPr>
        <w:pStyle w:val="ListParagraph"/>
        <w:numPr>
          <w:ilvl w:val="0"/>
          <w:numId w:val="3"/>
        </w:numPr>
        <w:tabs>
          <w:tab w:val="left" w:pos="1145"/>
        </w:tabs>
        <w:spacing w:before="200" w:after="200" w:line="286" w:lineRule="auto"/>
        <w:ind w:left="714" w:hanging="357"/>
        <w:rPr>
          <w:rFonts w:ascii="Nirmala UI" w:hAnsi="Nirmala UI" w:cs="Nirmala UI"/>
          <w:cs/>
          <w:lang w:bidi="si-LK"/>
        </w:rPr>
      </w:pPr>
      <w:r w:rsidRPr="004D11C2">
        <w:rPr>
          <w:rFonts w:ascii="Nirmala UI" w:hAnsi="Nirmala UI" w:cs="Nirmala UI"/>
          <w:b/>
          <w:bCs/>
          <w:color w:val="231F20"/>
          <w:spacing w:val="-4"/>
          <w:w w:val="105"/>
          <w:cs/>
          <w:lang w:bidi="si-LK"/>
        </w:rPr>
        <w:t>ප්රජාව හෝ</w:t>
      </w:r>
      <w:r w:rsidRPr="004D11C2">
        <w:rPr>
          <w:rFonts w:ascii="Nirmala UI" w:hAnsi="Nirmala UI" w:cs="Nirmala UI"/>
          <w:b/>
          <w:bCs/>
          <w:color w:val="231F20"/>
          <w:spacing w:val="-2"/>
          <w:w w:val="105"/>
          <w:cs/>
          <w:lang w:bidi="si-LK"/>
        </w:rPr>
        <w:t xml:space="preserve"> උනන්දුවක් දක්වන කණ්ඩායම්</w:t>
      </w:r>
      <w:r w:rsidRPr="004D11C2">
        <w:rPr>
          <w:rFonts w:ascii="Nirmala UI" w:hAnsi="Nirmala UI" w:cs="Nirmala UI"/>
          <w:color w:val="231F20"/>
          <w:spacing w:val="-3"/>
          <w:w w:val="105"/>
          <w:cs/>
          <w:lang w:bidi="si-LK"/>
        </w:rPr>
        <w:t xml:space="preserve"> තුළ බෙදා ගන්නා අන්තර්ගතය, එය හුරුපුරුදු මූලාශ්රවලින් එන නිසා හෝ ඔවුන් තේරුම් ගන්නා භාෂාවකින් ඇති නිසා මිනිසුන් වඩාත් විශ්වාස කළ හැකිය.</w:t>
      </w:r>
    </w:p>
    <w:p w14:paraId="38FE61E8" w14:textId="77777777" w:rsidR="00FF23EF" w:rsidRPr="004D11C2" w:rsidRDefault="00D61B5C" w:rsidP="00EC2C52">
      <w:pPr>
        <w:pStyle w:val="ListParagraph"/>
        <w:numPr>
          <w:ilvl w:val="0"/>
          <w:numId w:val="3"/>
        </w:numPr>
        <w:tabs>
          <w:tab w:val="left" w:pos="1145"/>
        </w:tabs>
        <w:spacing w:before="200" w:after="200" w:line="286" w:lineRule="auto"/>
        <w:ind w:left="714" w:hanging="357"/>
        <w:rPr>
          <w:rFonts w:ascii="Nirmala UI" w:hAnsi="Nirmala UI" w:cs="Nirmala UI"/>
          <w:cs/>
          <w:lang w:bidi="si-LK"/>
        </w:rPr>
      </w:pPr>
      <w:r w:rsidRPr="004D11C2">
        <w:rPr>
          <w:rFonts w:ascii="Nirmala UI" w:hAnsi="Nirmala UI" w:cs="Nirmala UI"/>
          <w:b/>
          <w:bCs/>
          <w:color w:val="231F20"/>
          <w:spacing w:val="-3"/>
          <w:w w:val="105"/>
          <w:cs/>
          <w:lang w:bidi="si-LK"/>
        </w:rPr>
        <w:t>නවසීලන්තයෙන් පිටත මාධ්ය හෝ</w:t>
      </w:r>
      <w:r w:rsidRPr="004D11C2">
        <w:rPr>
          <w:rFonts w:ascii="Nirmala UI" w:hAnsi="Nirmala UI" w:cs="Nirmala UI"/>
          <w:b/>
          <w:bCs/>
          <w:color w:val="231F20"/>
          <w:spacing w:val="-4"/>
          <w:w w:val="105"/>
          <w:cs/>
          <w:lang w:bidi="si-LK"/>
        </w:rPr>
        <w:t xml:space="preserve"> මූලාශ්රවලින් ලැබෙන තොරතුරු</w:t>
      </w:r>
      <w:r w:rsidRPr="004D11C2">
        <w:rPr>
          <w:rFonts w:ascii="Nirmala UI" w:hAnsi="Nirmala UI" w:cs="Nirmala UI"/>
          <w:color w:val="231F20"/>
          <w:spacing w:val="-2"/>
          <w:w w:val="105"/>
          <w:cs/>
          <w:lang w:bidi="si-LK"/>
        </w:rPr>
        <w:t xml:space="preserve"> නවසීලන්ත මාධ්ය හෝ සන්දර්භ සමඟ නොගැලපේ.</w:t>
      </w:r>
    </w:p>
    <w:p w14:paraId="38FE61E9" w14:textId="77777777" w:rsidR="00FF23EF" w:rsidRPr="004D11C2" w:rsidRDefault="00D61B5C" w:rsidP="00EC2C52">
      <w:pPr>
        <w:pStyle w:val="ListParagraph"/>
        <w:numPr>
          <w:ilvl w:val="0"/>
          <w:numId w:val="3"/>
        </w:numPr>
        <w:tabs>
          <w:tab w:val="left" w:pos="1145"/>
        </w:tabs>
        <w:spacing w:before="200" w:after="200" w:line="286" w:lineRule="auto"/>
        <w:ind w:left="714" w:hanging="357"/>
        <w:rPr>
          <w:rFonts w:ascii="Nirmala UI" w:hAnsi="Nirmala UI" w:cs="Nirmala UI"/>
          <w:cs/>
          <w:lang w:bidi="si-LK"/>
        </w:rPr>
      </w:pPr>
      <w:r w:rsidRPr="004D11C2">
        <w:rPr>
          <w:rFonts w:ascii="Nirmala UI" w:hAnsi="Nirmala UI" w:cs="Nirmala UI"/>
          <w:b/>
          <w:bCs/>
          <w:color w:val="231F20"/>
          <w:spacing w:val="-5"/>
          <w:w w:val="105"/>
          <w:cs/>
          <w:lang w:bidi="si-LK"/>
        </w:rPr>
        <w:t>සමාජ මාධ්ය වේදිකා</w:t>
      </w:r>
      <w:r w:rsidRPr="004D11C2">
        <w:rPr>
          <w:rFonts w:ascii="Nirmala UI" w:hAnsi="Nirmala UI" w:cs="Nirmala UI"/>
          <w:color w:val="231F20"/>
          <w:spacing w:val="-6"/>
          <w:w w:val="105"/>
          <w:cs/>
          <w:lang w:bidi="si-LK"/>
        </w:rPr>
        <w:t xml:space="preserve"> මගින්, විශේෂයෙන් TikTok වීඩියෝ, Instagram රීල් හෝ Twitter/X threads වැනි කෙටි ආකෘති අන්තර්ගතයන්, සාවද්ය තොරතුරු වේගයෙන් පැතිරවිය හැක.</w:t>
      </w:r>
    </w:p>
    <w:p w14:paraId="38FE61EA" w14:textId="77777777" w:rsidR="00FF23EF" w:rsidRPr="004D11C2" w:rsidRDefault="00D61B5C" w:rsidP="00EC2C52">
      <w:pPr>
        <w:pStyle w:val="ListParagraph"/>
        <w:numPr>
          <w:ilvl w:val="0"/>
          <w:numId w:val="3"/>
        </w:numPr>
        <w:tabs>
          <w:tab w:val="left" w:pos="1145"/>
        </w:tabs>
        <w:spacing w:before="200" w:after="200" w:line="286" w:lineRule="auto"/>
        <w:ind w:left="714" w:hanging="357"/>
        <w:rPr>
          <w:rFonts w:ascii="Nirmala UI" w:hAnsi="Nirmala UI" w:cs="Nirmala UI"/>
          <w:cs/>
          <w:lang w:bidi="si-LK"/>
        </w:rPr>
      </w:pPr>
      <w:r w:rsidRPr="004D11C2">
        <w:rPr>
          <w:rFonts w:ascii="Nirmala UI" w:hAnsi="Nirmala UI" w:cs="Nirmala UI"/>
          <w:b/>
          <w:bCs/>
          <w:color w:val="231F20"/>
          <w:w w:val="105"/>
          <w:cs/>
          <w:lang w:bidi="si-LK"/>
        </w:rPr>
        <w:t>බලපෑම් කරන්නන්</w:t>
      </w:r>
      <w:r w:rsidRPr="004D11C2">
        <w:rPr>
          <w:rFonts w:ascii="Nirmala UI" w:hAnsi="Nirmala UI" w:cs="Nirmala UI"/>
          <w:b/>
          <w:bCs/>
          <w:color w:val="231F20"/>
          <w:spacing w:val="-4"/>
          <w:w w:val="105"/>
          <w:cs/>
          <w:lang w:bidi="si-LK"/>
        </w:rPr>
        <w:t xml:space="preserve"> සහ ක්ෂුද්ර බලපෑම් කරන්නන්ට</w:t>
      </w:r>
      <w:r w:rsidRPr="004D11C2">
        <w:rPr>
          <w:rFonts w:ascii="Nirmala UI" w:hAnsi="Nirmala UI" w:cs="Nirmala UI"/>
          <w:color w:val="231F20"/>
          <w:spacing w:val="-6"/>
          <w:w w:val="105"/>
          <w:cs/>
          <w:lang w:bidi="si-LK"/>
        </w:rPr>
        <w:t xml:space="preserve"> විශාල හෝ විශ්වාසදායක අනුගාමිකයින් සිටින නිසා ඔවුන්ට සාවද්ය තොරතුරු පැතිරවිය හැකිය.</w:t>
      </w:r>
    </w:p>
    <w:p w14:paraId="1B407E58" w14:textId="77777777" w:rsidR="00BD03FD" w:rsidRPr="004D11C2" w:rsidRDefault="00D61B5C" w:rsidP="00EC2C52">
      <w:pPr>
        <w:pStyle w:val="ListParagraph"/>
        <w:numPr>
          <w:ilvl w:val="0"/>
          <w:numId w:val="3"/>
        </w:numPr>
        <w:tabs>
          <w:tab w:val="left" w:pos="1145"/>
        </w:tabs>
        <w:spacing w:before="200" w:after="200" w:line="286" w:lineRule="auto"/>
        <w:ind w:left="714" w:hanging="357"/>
        <w:rPr>
          <w:rFonts w:ascii="Nirmala UI" w:hAnsi="Nirmala UI" w:cs="Nirmala UI"/>
          <w:cs/>
          <w:lang w:bidi="si-LK"/>
        </w:rPr>
      </w:pPr>
      <w:r w:rsidRPr="004D11C2">
        <w:rPr>
          <w:rFonts w:ascii="Nirmala UI" w:hAnsi="Nirmala UI" w:cs="Nirmala UI"/>
          <w:b/>
          <w:bCs/>
          <w:color w:val="231F20"/>
          <w:spacing w:val="-6"/>
          <w:w w:val="105"/>
          <w:cs/>
          <w:lang w:bidi="si-LK"/>
        </w:rPr>
        <w:t>වේදිකාවල සෙවුම් යන්ත්ර සහ නිර්දේශ</w:t>
      </w:r>
      <w:r w:rsidRPr="004D11C2">
        <w:rPr>
          <w:rFonts w:ascii="Nirmala UI" w:hAnsi="Nirmala UI" w:cs="Nirmala UI"/>
          <w:color w:val="231F20"/>
          <w:spacing w:val="-5"/>
          <w:w w:val="105"/>
          <w:cs/>
          <w:lang w:bidi="si-LK"/>
        </w:rPr>
        <w:t xml:space="preserve"> පරිශීලකයින්ට ඔවුන් එය සොයන්නේ නැති විට පවා සාවද්ය තොරතුරු පෙන්විය හැකිය.</w:t>
      </w:r>
    </w:p>
    <w:p w14:paraId="176999E3" w14:textId="742FD504" w:rsidR="0028301A" w:rsidRPr="004D11C2" w:rsidRDefault="00D61B5C" w:rsidP="00EC2C52">
      <w:pPr>
        <w:pStyle w:val="ListParagraph"/>
        <w:numPr>
          <w:ilvl w:val="0"/>
          <w:numId w:val="3"/>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color w:val="231F20"/>
          <w:spacing w:val="-5"/>
          <w:w w:val="105"/>
          <w:cs/>
          <w:lang w:bidi="si-LK"/>
        </w:rPr>
        <w:lastRenderedPageBreak/>
        <w:t xml:space="preserve">මුද්රිත පත්රිකා, පෝස්ටර්, සේවා ස්ථානවල, පාසල්වල හෝ ප්රජාවන්හි කටින් කට කතා වැනි </w:t>
      </w:r>
      <w:r w:rsidRPr="004D11C2">
        <w:rPr>
          <w:rFonts w:ascii="Nirmala UI" w:hAnsi="Nirmala UI" w:cs="Nirmala UI"/>
          <w:b/>
          <w:bCs/>
          <w:color w:val="231F20"/>
          <w:spacing w:val="-5"/>
          <w:w w:val="105"/>
          <w:cs/>
          <w:lang w:bidi="si-LK"/>
        </w:rPr>
        <w:t>නොබැඳි බෙදාගැනීම</w:t>
      </w:r>
    </w:p>
    <w:p w14:paraId="317965CC" w14:textId="7AA6736D" w:rsidR="001548E3" w:rsidRPr="004D11C2" w:rsidRDefault="001548E3" w:rsidP="009F0630">
      <w:pPr>
        <w:pStyle w:val="Heading2"/>
        <w:ind w:left="0"/>
        <w:rPr>
          <w:rFonts w:ascii="Nirmala UI" w:hAnsi="Nirmala UI" w:cs="Nirmala UI"/>
          <w:color w:val="391335"/>
          <w:cs/>
          <w:lang w:bidi="si-LK"/>
        </w:rPr>
      </w:pPr>
      <w:r w:rsidRPr="004D11C2">
        <w:rPr>
          <w:rFonts w:ascii="Nirmala UI" w:hAnsi="Nirmala UI" w:cs="Nirmala UI"/>
          <w:color w:val="391335"/>
          <w:cs/>
          <w:lang w:bidi="si-LK"/>
        </w:rPr>
        <w:t>සාවද්ය තොරතුරු වර්ග</w:t>
      </w:r>
    </w:p>
    <w:p w14:paraId="19431D40" w14:textId="77777777" w:rsidR="001548E3" w:rsidRPr="004D11C2" w:rsidRDefault="001548E3" w:rsidP="0056149B">
      <w:pPr>
        <w:pStyle w:val="BodyText"/>
        <w:spacing w:before="200" w:after="200" w:line="249" w:lineRule="auto"/>
        <w:ind w:left="0"/>
        <w:rPr>
          <w:rFonts w:ascii="Nirmala UI" w:hAnsi="Nirmala UI" w:cs="Nirmala UI"/>
          <w:cs/>
          <w:lang w:bidi="si-LK"/>
        </w:rPr>
      </w:pPr>
      <w:r w:rsidRPr="004D11C2">
        <w:rPr>
          <w:rFonts w:ascii="Nirmala UI" w:hAnsi="Nirmala UI" w:cs="Nirmala UI"/>
          <w:color w:val="231F20"/>
          <w:w w:val="101"/>
          <w:cs/>
          <w:lang w:bidi="si-LK"/>
        </w:rPr>
        <w:t xml:space="preserve">විදේශ රාජ්යයන් විදේශ මැදිහත්වීම්වල කොටසක් ලෙස සාවද්ය තොරතුරු භාවිතා කළ හැකිය. </w:t>
      </w:r>
      <w:r w:rsidRPr="004D11C2">
        <w:rPr>
          <w:rFonts w:ascii="Nirmala UI" w:hAnsi="Nirmala UI" w:cs="Nirmala UI"/>
          <w:b/>
          <w:bCs/>
          <w:color w:val="231F20"/>
          <w:w w:val="105"/>
          <w:cs/>
          <w:lang w:bidi="si-LK"/>
        </w:rPr>
        <w:t>හිතාමතාම මිනිසුන් නොමඟ යැවීමට</w:t>
      </w:r>
      <w:r w:rsidRPr="004D11C2">
        <w:rPr>
          <w:rFonts w:ascii="Nirmala UI" w:hAnsi="Nirmala UI" w:cs="Nirmala UI"/>
          <w:color w:val="231F20"/>
          <w:w w:val="105"/>
          <w:cs/>
          <w:lang w:bidi="si-LK"/>
        </w:rPr>
        <w:t xml:space="preserve"> භාවිතා කළ හැකි අන්තර්ගතයන් සඳහා උදාහරණ කිහිපයක් මෙන්න:</w:t>
      </w:r>
    </w:p>
    <w:p w14:paraId="494C563B" w14:textId="77777777" w:rsidR="001548E3"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නොමඟයවනසුළු ප්රසිද්ධ කරුණු</w:t>
      </w:r>
      <w:r w:rsidRPr="004D11C2">
        <w:rPr>
          <w:rFonts w:ascii="Nirmala UI" w:hAnsi="Nirmala UI" w:cs="Nirmala UI"/>
          <w:color w:val="231F20"/>
          <w:spacing w:val="-2"/>
          <w:w w:val="105"/>
          <w:cs/>
          <w:lang w:bidi="si-LK"/>
        </w:rPr>
        <w:t>: බොහෝ විට නොමඟ යවන හෝ අතිශයෝක්තියට නැංවූ හිමිකම් භාවිතා කරමින්, අවධානය ආකර්ෂණය කර ගැනීමට සහ සබැඳියක් මත පුද්ගලයින් ක්ලික් කිරීමට පෙළඹවීමට හිතාමතාම නිර්මාණය කර ඇති සබැඳි අන්තර්ගතය.</w:t>
      </w:r>
    </w:p>
    <w:p w14:paraId="1094E529" w14:textId="77777777" w:rsidR="001548E3"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රැවටිලිකාර, අතිශයෝක්තියට නැංවූ හෝ අසත්ය සිරස්තල</w:t>
      </w:r>
      <w:r w:rsidRPr="004D11C2">
        <w:rPr>
          <w:rFonts w:ascii="Nirmala UI" w:hAnsi="Nirmala UI" w:cs="Nirmala UI"/>
          <w:color w:val="231F20"/>
          <w:spacing w:val="-2"/>
          <w:w w:val="105"/>
          <w:cs/>
          <w:lang w:bidi="si-LK"/>
        </w:rPr>
        <w:t>: ජනතාව නොමඟ යැවීම සඳහා හිතාමතාම තොරතුරු විකෘති කරන, අතිශයෝක්තියට නැංවූ හෝ වැරදි ලෙස නිරූපණය කරන සිරස්තල.</w:t>
      </w:r>
    </w:p>
    <w:p w14:paraId="3B281390" w14:textId="77777777" w:rsidR="001548E3"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හිතාමතාම දුර්වල හෝ වෙනස්කරනලද මාධ්යකරණය</w:t>
      </w:r>
      <w:r w:rsidRPr="004D11C2">
        <w:rPr>
          <w:rFonts w:ascii="Nirmala UI" w:hAnsi="Nirmala UI" w:cs="Nirmala UI"/>
          <w:color w:val="231F20"/>
          <w:spacing w:val="-2"/>
          <w:w w:val="105"/>
          <w:cs/>
          <w:lang w:bidi="si-LK"/>
        </w:rPr>
        <w:t>: විශ්වසනීය වාර්තාකරණයක් ලෙස ඉදිරිපත් කරන ලද නමුත් හිතාමතාම නිසි පර්යේෂණ, සාක්ෂි හෝ කරුණු පරීක්ෂාවක් නොමැති ලිපි.</w:t>
      </w:r>
    </w:p>
    <w:p w14:paraId="0B834199" w14:textId="77777777" w:rsidR="001548E3"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කීර්ති නාමයට හානි කරන අසත්ය තොරතුරු</w:t>
      </w:r>
      <w:r w:rsidRPr="004D11C2">
        <w:rPr>
          <w:rFonts w:ascii="Nirmala UI" w:hAnsi="Nirmala UI" w:cs="Nirmala UI"/>
          <w:color w:val="231F20"/>
          <w:spacing w:val="-2"/>
          <w:w w:val="105"/>
          <w:cs/>
          <w:lang w:bidi="si-LK"/>
        </w:rPr>
        <w:t>: පුද්ගලයෙකුගේ කීර්ති නාමයට අහිතකර ලෙස බලපෑම් කිරීමට හෝ බොහෝ විට විදේශීය රාජ්යයක් පිළිබඳව වාචිකව විවේචනය කරන පුද්ගලයින් ඉලක්ක කර ගනිමින් මඩ ගැසීමේ ව්යාපාර ක්රියාත්මක කිරීමට හිතාමතාම නිර්මාණය කර ඇති අන්තර්ගතය.</w:t>
      </w:r>
    </w:p>
    <w:p w14:paraId="45784C98" w14:textId="77777777" w:rsidR="001548E3"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ගොතන ලද හෝ වෙනස්කරනලද කරුණු</w:t>
      </w:r>
      <w:r w:rsidRPr="004D11C2">
        <w:rPr>
          <w:rFonts w:ascii="Nirmala UI" w:hAnsi="Nirmala UI" w:cs="Nirmala UI"/>
          <w:color w:val="231F20"/>
          <w:spacing w:val="-2"/>
          <w:w w:val="105"/>
          <w:cs/>
          <w:lang w:bidi="si-LK"/>
        </w:rPr>
        <w:t>: මිනිසුන් නොමඟ යැවීමට සහ රැවටීමට හිතාමතාම ඇතුළත් කර ඇති, නිර්මාණය කරන ලද කාලරේඛා, ස්ථාන, නම් හෝ මූලාශ්ර වැනි ව්යාජ තොරතුරු.</w:t>
      </w:r>
    </w:p>
    <w:p w14:paraId="331F3E08" w14:textId="77777777" w:rsidR="001548E3"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ව්යාජ හෝ වෙනස්කරන ලද ඡායාරූප සහ වීඩියෝ</w:t>
      </w:r>
      <w:r w:rsidRPr="004D11C2">
        <w:rPr>
          <w:rFonts w:ascii="Nirmala UI" w:hAnsi="Nirmala UI" w:cs="Nirmala UI"/>
          <w:color w:val="231F20"/>
          <w:spacing w:val="-2"/>
          <w:w w:val="105"/>
          <w:cs/>
          <w:lang w:bidi="si-LK"/>
        </w:rPr>
        <w:t>: හිතාමතාම නරඹන්නන් රැවටීම සඳහා ඩිජිටල් ලෙස නිර්මාණය කරන ලද හෝ වෙනස්කරන ලද (කෘතිම බුද්ධිය භාවිතා කිරීම ඇතුළුව) රූප හෝ වීඩියෝ.</w:t>
      </w:r>
    </w:p>
    <w:p w14:paraId="509B9870" w14:textId="77777777" w:rsidR="001548E3"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සම්බන්ධිත විස්තාරණය</w:t>
      </w:r>
      <w:r w:rsidRPr="004D11C2">
        <w:rPr>
          <w:rFonts w:ascii="Nirmala UI" w:hAnsi="Nirmala UI" w:cs="Nirmala UI"/>
          <w:color w:val="231F20"/>
          <w:spacing w:val="-2"/>
          <w:w w:val="105"/>
          <w:cs/>
          <w:lang w:bidi="si-LK"/>
        </w:rPr>
        <w:t>: ගිණුම්, බොට්ස් හෝ වෙබ් අඩවි ජාල මගින් පුළුල් ලෙස බෙදා ගන්නා, එය ඇත්ත වශයෙන්ම වඩා විශ්වාසදායක හෝ ජනප්රිය බවක් ඇති කිරීම සඳහා හිතාමතාම නොමඟ යවන අන්තර්ගතය.</w:t>
      </w:r>
    </w:p>
    <w:p w14:paraId="7C33F13A" w14:textId="77777777" w:rsidR="001548E3"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රාජ්ය-සම්බන්ධිත මාධ්ය හෝ අනාවරණය නොකළ අනුබද්ධතා</w:t>
      </w:r>
      <w:r w:rsidRPr="004D11C2">
        <w:rPr>
          <w:rFonts w:ascii="Nirmala UI" w:hAnsi="Nirmala UI" w:cs="Nirmala UI"/>
          <w:color w:val="231F20"/>
          <w:spacing w:val="-2"/>
          <w:w w:val="105"/>
          <w:cs/>
          <w:lang w:bidi="si-LK"/>
        </w:rPr>
        <w:t>: ස්වාධීන ලෙස පෙනී සිටින නමුත් විදේශීය රජයන්ට සම්බන්ධ අලෙවිසැල්, වෙබ් අඩවි හෝ සමාජ මාධ්ය ගිණුම් මගින් නිෂ්පාදනය කරන ලද අන්තර්ගතය.</w:t>
      </w:r>
    </w:p>
    <w:p w14:paraId="6FBA3787" w14:textId="6A0C01C5" w:rsidR="0028301A" w:rsidRPr="004D11C2"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lastRenderedPageBreak/>
        <w:t>උපහාසය හෝ අනුකරණය සාවද්ය තොරතුරු සඳහා අනිසි ලෙස භාවිතා කිරීම</w:t>
      </w:r>
      <w:r w:rsidRPr="004D11C2">
        <w:rPr>
          <w:rFonts w:ascii="Nirmala UI" w:hAnsi="Nirmala UI" w:cs="Nirmala UI"/>
          <w:color w:val="231F20"/>
          <w:spacing w:val="-2"/>
          <w:w w:val="105"/>
          <w:cs/>
          <w:lang w:bidi="si-LK"/>
        </w:rPr>
        <w:t>: ඇතැම් අවස්ථාවල සම්බන්ධීකරණය කරන ලද සාවද්ය තොරතුරු ව්යාපාරවල කොටසක් ලෙස, හිතාමතාම මිනිසුන්ගේ අදහස් නොමඟ යැවීමට සහ බලපෑම් කිරීමට භාවිතා කරන ව්යංග්යමයහෝ උපහාසාත්මක අන්තර්ගතය.</w:t>
      </w:r>
    </w:p>
    <w:p w14:paraId="36671B21" w14:textId="77777777" w:rsidR="001548E3" w:rsidRPr="004D11C2" w:rsidRDefault="001548E3" w:rsidP="001548E3">
      <w:pPr>
        <w:pStyle w:val="Heading2"/>
        <w:ind w:left="0"/>
        <w:rPr>
          <w:rFonts w:ascii="Nirmala UI" w:hAnsi="Nirmala UI" w:cs="Nirmala UI"/>
          <w:cs/>
          <w:lang w:bidi="si-LK"/>
        </w:rPr>
      </w:pPr>
      <w:r w:rsidRPr="004D11C2">
        <w:rPr>
          <w:rFonts w:ascii="Nirmala UI" w:hAnsi="Nirmala UI" w:cs="Nirmala UI"/>
          <w:color w:val="391335"/>
          <w:spacing w:val="-6"/>
          <w:cs/>
          <w:lang w:bidi="si-LK"/>
        </w:rPr>
        <w:t>ඔබ දකින දේ ගැන සිතීම</w:t>
      </w:r>
    </w:p>
    <w:p w14:paraId="2C88A1B9" w14:textId="77777777" w:rsidR="001548E3" w:rsidRPr="004D11C2" w:rsidRDefault="001548E3" w:rsidP="00683B9E">
      <w:pPr>
        <w:pStyle w:val="BodyText"/>
        <w:spacing w:before="360"/>
        <w:ind w:left="0"/>
        <w:rPr>
          <w:rFonts w:ascii="Nirmala UI" w:hAnsi="Nirmala UI" w:cs="Nirmala UI"/>
          <w:b/>
          <w:bCs/>
          <w:cs/>
          <w:lang w:bidi="si-LK"/>
        </w:rPr>
      </w:pPr>
      <w:r w:rsidRPr="004D11C2">
        <w:rPr>
          <w:rFonts w:ascii="Nirmala UI" w:hAnsi="Nirmala UI" w:cs="Nirmala UI"/>
          <w:b/>
          <w:bCs/>
          <w:color w:val="231F20"/>
          <w:spacing w:val="-2"/>
          <w:w w:val="110"/>
          <w:cs/>
          <w:lang w:bidi="si-LK"/>
        </w:rPr>
        <w:t>පරීක්ෂා කරන්න:</w:t>
      </w:r>
    </w:p>
    <w:p w14:paraId="70DEAF44" w14:textId="6249C685" w:rsidR="001548E3" w:rsidRPr="004D11C2" w:rsidRDefault="001548E3" w:rsidP="00EC2C52">
      <w:pPr>
        <w:pStyle w:val="ListParagraph"/>
        <w:numPr>
          <w:ilvl w:val="0"/>
          <w:numId w:val="10"/>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තොරතුරු විශ්වාසදායක මූලාශ්රයකින් ලැබුණේද</w:t>
      </w:r>
      <w:r w:rsidRPr="004D11C2">
        <w:rPr>
          <w:rFonts w:ascii="Nirmala UI" w:hAnsi="Nirmala UI" w:cs="Nirmala UI"/>
          <w:color w:val="231F20"/>
          <w:spacing w:val="-2"/>
          <w:w w:val="105"/>
          <w:cs/>
          <w:lang w:bidi="si-LK"/>
        </w:rPr>
        <w:t xml:space="preserve"> සහ අනෙකුත් විශ්වාසදායක පුවත් වෙබ් අඩවි එම තොරතුරු වාර්තා කරන්නේද යන්න. වැඩිදුර දැන ගැනීමට Netsafe හි </w:t>
      </w:r>
      <w:hyperlink r:id="rId7" w:history="1">
        <w:r w:rsidRPr="004D11C2">
          <w:rPr>
            <w:rStyle w:val="Hyperlink"/>
            <w:rFonts w:ascii="Nirmala UI" w:hAnsi="Nirmala UI" w:cs="Nirmala UI"/>
            <w:spacing w:val="-2"/>
            <w:w w:val="105"/>
            <w:cs/>
            <w:lang w:bidi="si-LK"/>
          </w:rPr>
          <w:t>ව්යාජ පුවත් හඳුනා ගන්නේ කෙසේද</w:t>
        </w:r>
      </w:hyperlink>
      <w:r w:rsidRPr="004D11C2">
        <w:rPr>
          <w:rFonts w:ascii="Nirmala UI" w:hAnsi="Nirmala UI" w:cs="Nirmala UI"/>
          <w:color w:val="231F20"/>
          <w:spacing w:val="-2"/>
          <w:w w:val="105"/>
          <w:cs/>
          <w:lang w:bidi="si-LK"/>
        </w:rPr>
        <w:t xml:space="preserve"> යන මූලාශ්රය පරීක්ෂා කරන්න.</w:t>
      </w:r>
    </w:p>
    <w:p w14:paraId="29F6B466" w14:textId="77777777" w:rsidR="001548E3" w:rsidRPr="004D11C2" w:rsidRDefault="001548E3" w:rsidP="00EC2C52">
      <w:pPr>
        <w:pStyle w:val="ListParagraph"/>
        <w:numPr>
          <w:ilvl w:val="0"/>
          <w:numId w:val="10"/>
        </w:numPr>
        <w:tabs>
          <w:tab w:val="left" w:pos="1144"/>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මුල් කතාව හෝ තොරතුරු දර්ශනය වූ ස්ථානය</w:t>
      </w:r>
      <w:r w:rsidRPr="004D11C2">
        <w:rPr>
          <w:rFonts w:ascii="Nirmala UI" w:hAnsi="Nirmala UI" w:cs="Nirmala UI"/>
          <w:color w:val="231F20"/>
          <w:spacing w:val="-2"/>
          <w:w w:val="105"/>
          <w:cs/>
          <w:lang w:bidi="si-LK"/>
        </w:rPr>
        <w:t xml:space="preserve"> සහ එය ප්රවර්ධනය කරන්නේ හෝ බෙදා ගන්නේ කවුද.</w:t>
      </w:r>
    </w:p>
    <w:p w14:paraId="787367B8" w14:textId="652C591F" w:rsidR="001548E3" w:rsidRPr="004D11C2" w:rsidRDefault="001548E3" w:rsidP="00EC2C52">
      <w:pPr>
        <w:pStyle w:val="ListParagraph"/>
        <w:numPr>
          <w:ilvl w:val="0"/>
          <w:numId w:val="10"/>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කතුවරයා කවුද සහ ඔවුන්ගේ පසුබිම, අරමුණ හෝ රුචිකත්වයන් කුමක් විය හැකිද</w:t>
      </w:r>
      <w:r w:rsidRPr="004D11C2">
        <w:rPr>
          <w:rFonts w:ascii="Nirmala UI" w:hAnsi="Nirmala UI" w:cs="Nirmala UI"/>
          <w:color w:val="231F20"/>
          <w:spacing w:val="-2"/>
          <w:w w:val="105"/>
          <w:cs/>
          <w:lang w:bidi="si-LK"/>
        </w:rPr>
        <w:t xml:space="preserve"> (උදාහරණයක් ලෙස, ඔවුන් යම් දෘෂ්ටිකෝණයක් දැනුම් දීමට, ඒත්තු ගැන්වීමට, ප්රවර්ධනය කිරීමට හෝ ජනතාවගේ මතවලට බලපෑම් කිරීමට උත්සාහ කරන්නේද යන්න).</w:t>
      </w:r>
    </w:p>
    <w:p w14:paraId="1E8F7550" w14:textId="77777777" w:rsidR="001548E3" w:rsidRPr="004D11C2" w:rsidRDefault="001548E3" w:rsidP="00683B9E">
      <w:pPr>
        <w:pStyle w:val="BodyText"/>
        <w:spacing w:before="360"/>
        <w:ind w:left="0"/>
        <w:rPr>
          <w:rFonts w:ascii="Nirmala UI" w:hAnsi="Nirmala UI" w:cs="Nirmala UI"/>
          <w:b/>
          <w:bCs/>
          <w:cs/>
          <w:lang w:bidi="si-LK"/>
        </w:rPr>
      </w:pPr>
      <w:r w:rsidRPr="004D11C2">
        <w:rPr>
          <w:rFonts w:ascii="Nirmala UI" w:hAnsi="Nirmala UI" w:cs="Nirmala UI"/>
          <w:b/>
          <w:bCs/>
          <w:color w:val="231F20"/>
          <w:spacing w:val="-2"/>
          <w:w w:val="110"/>
          <w:cs/>
          <w:lang w:bidi="si-LK"/>
        </w:rPr>
        <w:t>සලකා බලන්න:</w:t>
      </w:r>
    </w:p>
    <w:p w14:paraId="503D4CCE" w14:textId="77777777" w:rsidR="001548E3" w:rsidRPr="004D11C2" w:rsidRDefault="001548E3" w:rsidP="00EC2C52">
      <w:pPr>
        <w:pStyle w:val="ListParagraph"/>
        <w:numPr>
          <w:ilvl w:val="0"/>
          <w:numId w:val="11"/>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 xml:space="preserve"> අන්තර්ගතය ප්රබල චිත්තවේගීය ප්රතික්රියාවක් ඇති කරන විට (උදා: හදිසිතාව, බිය හෝ කෝපය)</w:t>
      </w:r>
      <w:r w:rsidRPr="004D11C2">
        <w:rPr>
          <w:rFonts w:ascii="Nirmala UI" w:hAnsi="Nirmala UI" w:cs="Nirmala UI"/>
          <w:b/>
          <w:bCs/>
          <w:color w:val="231F20"/>
          <w:spacing w:val="-2"/>
          <w:w w:val="105"/>
          <w:cs/>
          <w:lang w:bidi="si-LK"/>
        </w:rPr>
        <w:t xml:space="preserve"> මදකට නතරවීම.</w:t>
      </w:r>
    </w:p>
    <w:p w14:paraId="5AB8543A" w14:textId="77777777" w:rsidR="001548E3" w:rsidRPr="004D11C2" w:rsidRDefault="001548E3" w:rsidP="00EC2C52">
      <w:pPr>
        <w:pStyle w:val="ListParagraph"/>
        <w:numPr>
          <w:ilvl w:val="0"/>
          <w:numId w:val="11"/>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අන්තර්ගතය නිර්මාණය කර හෝ බෙදාගෙන ඇත්තේ (උදා: මතවලට බලපෑම් කිරීමට, ක්ලික් කිරීම් ජනනය කිරීමට හෝ කඩිනම් ක්රියාමාර්ග ගැනීමට)</w:t>
      </w:r>
      <w:r w:rsidRPr="004D11C2">
        <w:rPr>
          <w:rFonts w:ascii="Nirmala UI" w:hAnsi="Nirmala UI" w:cs="Nirmala UI"/>
          <w:b/>
          <w:bCs/>
          <w:color w:val="231F20"/>
          <w:spacing w:val="-2"/>
          <w:w w:val="105"/>
          <w:cs/>
          <w:lang w:bidi="si-LK"/>
        </w:rPr>
        <w:t xml:space="preserve"> මන්දැයි විමසීම.</w:t>
      </w:r>
    </w:p>
    <w:p w14:paraId="6C840EC2" w14:textId="77777777" w:rsidR="001548E3" w:rsidRPr="004D11C2" w:rsidRDefault="001548E3" w:rsidP="00EC2C52">
      <w:pPr>
        <w:pStyle w:val="ListParagraph"/>
        <w:numPr>
          <w:ilvl w:val="0"/>
          <w:numId w:val="11"/>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තොරතුරු විශ්වාස කළේ නම් හෝ බෙදාගත්තේ නම්</w:t>
      </w:r>
      <w:r w:rsidRPr="004D11C2">
        <w:rPr>
          <w:rFonts w:ascii="Nirmala UI" w:hAnsi="Nirmala UI" w:cs="Nirmala UI"/>
          <w:b/>
          <w:bCs/>
          <w:color w:val="231F20"/>
          <w:spacing w:val="-2"/>
          <w:w w:val="105"/>
          <w:cs/>
          <w:lang w:bidi="si-LK"/>
        </w:rPr>
        <w:t xml:space="preserve"> එයින් ප්රතිලාභ ලැබෙන්නේකාටදැයි යන්න සිතාබැලීම.</w:t>
      </w:r>
    </w:p>
    <w:p w14:paraId="4FD9EDBF" w14:textId="6B3E1650" w:rsidR="002E78A2" w:rsidRPr="004D11C2" w:rsidRDefault="001548E3" w:rsidP="00B52EE8">
      <w:pPr>
        <w:pStyle w:val="BodyText"/>
        <w:spacing w:before="200" w:after="200" w:line="285" w:lineRule="auto"/>
        <w:ind w:left="0"/>
        <w:rPr>
          <w:rFonts w:ascii="Nirmala UI" w:hAnsi="Nirmala UI" w:cs="Nirmala UI"/>
          <w:color w:val="231F20"/>
          <w:spacing w:val="-1"/>
          <w:w w:val="101"/>
          <w:cs/>
          <w:lang w:bidi="si-LK"/>
        </w:rPr>
      </w:pPr>
      <w:r w:rsidRPr="004D11C2">
        <w:rPr>
          <w:rFonts w:ascii="Nirmala UI" w:hAnsi="Nirmala UI" w:cs="Nirmala UI"/>
          <w:color w:val="231F20"/>
          <w:spacing w:val="-1"/>
          <w:w w:val="101"/>
          <w:cs/>
          <w:lang w:bidi="si-LK"/>
        </w:rPr>
        <w:t>උදාහරණයක් ලෙස, 'මෙය ඉවත් කිරීමට පෙර දැන්ම බෙදා ගන්න' යනුවෙන් සඳහන් සටහනක් ඔබ දුටුවහොත්, එය නතර වී එය බෙදා ගන්නේ මන්දැයි සිතා බැලීමට ඔබව පොළඹවනු ඇත.</w:t>
      </w:r>
    </w:p>
    <w:p w14:paraId="5292F7ED" w14:textId="196ED737" w:rsidR="001548E3" w:rsidRPr="004D11C2" w:rsidRDefault="002E78A2" w:rsidP="002E78A2">
      <w:pPr>
        <w:rPr>
          <w:rFonts w:ascii="Nirmala UI" w:hAnsi="Nirmala UI" w:cs="Nirmala UI"/>
          <w:color w:val="231F20"/>
          <w:spacing w:val="-1"/>
          <w:w w:val="101"/>
          <w:cs/>
          <w:lang w:bidi="si-LK"/>
        </w:rPr>
      </w:pPr>
      <w:r w:rsidRPr="004D11C2">
        <w:rPr>
          <w:rFonts w:ascii="Nirmala UI" w:hAnsi="Nirmala UI" w:cs="Nirmala UI"/>
          <w:color w:val="231F20"/>
          <w:spacing w:val="-1"/>
          <w:w w:val="101"/>
          <w:cs/>
          <w:lang w:bidi="si-LK"/>
        </w:rPr>
        <w:br w:type="page"/>
      </w:r>
    </w:p>
    <w:p w14:paraId="76828B2E" w14:textId="77777777" w:rsidR="001548E3" w:rsidRPr="004D11C2"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Nirmala UI" w:hAnsi="Nirmala UI" w:cs="Nirmala UI"/>
          <w:cs/>
          <w:lang w:bidi="si-LK"/>
        </w:rPr>
      </w:pPr>
      <w:r w:rsidRPr="004D11C2">
        <w:rPr>
          <w:rFonts w:ascii="Nirmala UI" w:hAnsi="Nirmala UI" w:cs="Nirmala UI"/>
          <w:color w:val="391335"/>
          <w:cs/>
          <w:lang w:bidi="si-LK"/>
        </w:rPr>
        <w:lastRenderedPageBreak/>
        <w:t>ඔබට</w:t>
      </w:r>
      <w:r w:rsidRPr="004D11C2">
        <w:rPr>
          <w:rFonts w:ascii="Nirmala UI" w:hAnsi="Nirmala UI" w:cs="Nirmala UI"/>
          <w:color w:val="391335"/>
          <w:spacing w:val="-2"/>
          <w:cs/>
          <w:lang w:bidi="si-LK"/>
        </w:rPr>
        <w:t xml:space="preserve"> විශ්වාස නොමැති විට</w:t>
      </w:r>
      <w:r w:rsidRPr="004D11C2">
        <w:rPr>
          <w:rFonts w:ascii="Nirmala UI" w:hAnsi="Nirmala UI" w:cs="Nirmala UI"/>
          <w:color w:val="391335"/>
          <w:cs/>
          <w:lang w:bidi="si-LK"/>
        </w:rPr>
        <w:t xml:space="preserve"> සිදුකළ යුතු දේ</w:t>
      </w:r>
    </w:p>
    <w:p w14:paraId="62DE9439" w14:textId="342B1776" w:rsidR="00516473" w:rsidRPr="004D11C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Nirmala UI" w:hAnsi="Nirmala UI" w:cs="Nirmala UI"/>
          <w:cs/>
          <w:lang w:bidi="si-LK"/>
        </w:rPr>
      </w:pPr>
      <w:r w:rsidRPr="004D11C2">
        <w:rPr>
          <w:rFonts w:ascii="Nirmala UI" w:hAnsi="Nirmala UI" w:cs="Nirmala UI"/>
          <w:color w:val="231F20"/>
          <w:cs/>
          <w:lang w:bidi="si-LK"/>
        </w:rPr>
        <w:t xml:space="preserve">යමක් සාවද්ය තොරතුරක් දැයි වහාම නොදැන සිටීම ගැටලුවක් නොවන බව මතක තබා ගැනීම වැදගත්ය. </w:t>
      </w:r>
    </w:p>
    <w:p w14:paraId="30BFF3AD" w14:textId="542D2483" w:rsidR="001548E3" w:rsidRPr="004D11C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Nirmala UI" w:hAnsi="Nirmala UI" w:cs="Nirmala UI"/>
          <w:cs/>
          <w:lang w:bidi="si-LK"/>
        </w:rPr>
      </w:pPr>
      <w:r w:rsidRPr="004D11C2">
        <w:rPr>
          <w:rFonts w:ascii="Nirmala UI" w:hAnsi="Nirmala UI" w:cs="Nirmala UI"/>
          <w:color w:val="231F20"/>
          <w:spacing w:val="-1"/>
          <w:w w:val="101"/>
          <w:cs/>
          <w:lang w:bidi="si-LK"/>
        </w:rPr>
        <w:t>තොරතුරු බෙදා ගැනීමට පෙර කාලය ගැනීම, එය සත්ය දැයි සිතා බැලීමට, කරුණු පරීක්ෂා කිරීමට සහ සාවද්ය දෙයක් පැතිරවීමෙන් වැළකී සිටීමට ඔබට අවස්ථාවක් ලබා දෙයි.</w:t>
      </w:r>
    </w:p>
    <w:p w14:paraId="7F7F5B7E" w14:textId="69ACE491" w:rsidR="001548E3" w:rsidRPr="004D11C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ind w:left="0"/>
        <w:rPr>
          <w:rFonts w:ascii="Nirmala UI" w:hAnsi="Nirmala UI" w:cs="Nirmala UI"/>
          <w:color w:val="231F20"/>
          <w:spacing w:val="-2"/>
          <w:w w:val="105"/>
          <w:cs/>
          <w:lang w:bidi="si-LK"/>
        </w:rPr>
      </w:pPr>
      <w:r w:rsidRPr="004D11C2">
        <w:rPr>
          <w:rFonts w:ascii="Nirmala UI" w:hAnsi="Nirmala UI" w:cs="Nirmala UI"/>
          <w:color w:val="231F20"/>
          <w:spacing w:val="-1"/>
          <w:w w:val="101"/>
          <w:cs/>
          <w:lang w:bidi="si-LK"/>
        </w:rPr>
        <w:t>පවුලේ සාමාජිකයන් හෝ මිතුරන් වැනි විශ්වාසවන්ත පුද්ගලයින් සමඟ කතා කර, එම තොරතුරු ගැන ඔවුන් සිතන්නේ කුමක්දැයි දැන ගැනීමටද ඔබට හැකිය.</w:t>
      </w:r>
    </w:p>
    <w:p w14:paraId="627ED370" w14:textId="77777777" w:rsidR="001548E3" w:rsidRPr="004D11C2" w:rsidRDefault="001548E3" w:rsidP="1568AC92">
      <w:pPr>
        <w:pStyle w:val="Heading2"/>
        <w:spacing w:before="360"/>
        <w:ind w:left="720"/>
        <w:rPr>
          <w:rFonts w:ascii="Nirmala UI" w:hAnsi="Nirmala UI" w:cs="Nirmala UI"/>
          <w:cs/>
          <w:lang w:bidi="si-LK"/>
        </w:rPr>
      </w:pPr>
      <w:r w:rsidRPr="004D11C2">
        <w:rPr>
          <w:rFonts w:ascii="Nirmala UI" w:hAnsi="Nirmala UI" w:cs="Nirmala UI"/>
          <w:color w:val="391335"/>
          <w:spacing w:val="-6"/>
          <w:cs/>
          <w:lang w:bidi="si-LK"/>
        </w:rPr>
        <w:t>විදේශීය රාජ්යයන් සහ ඔවුන්ගේ නියෝජිතයින් විසින් භාවිතා කරන සාවද්ය තොරතුරු</w:t>
      </w:r>
    </w:p>
    <w:p w14:paraId="36825810" w14:textId="77777777" w:rsidR="001548E3" w:rsidRPr="004D11C2" w:rsidRDefault="001548E3" w:rsidP="1568AC92">
      <w:pPr>
        <w:pStyle w:val="BodyText"/>
        <w:spacing w:before="200" w:after="200"/>
        <w:ind w:left="720"/>
        <w:rPr>
          <w:rFonts w:ascii="Nirmala UI" w:hAnsi="Nirmala UI" w:cs="Nirmala UI"/>
          <w:cs/>
          <w:lang w:bidi="si-LK"/>
        </w:rPr>
      </w:pPr>
      <w:r w:rsidRPr="004D11C2">
        <w:rPr>
          <w:rFonts w:ascii="Nirmala UI" w:hAnsi="Nirmala UI" w:cs="Nirmala UI"/>
          <w:b/>
          <w:bCs/>
          <w:color w:val="231F20"/>
          <w:spacing w:val="-6"/>
          <w:w w:val="105"/>
          <w:cs/>
          <w:lang w:bidi="si-LK"/>
        </w:rPr>
        <w:t xml:space="preserve"> විදේශීය රාජ්යයන් සහ ඔවුන්ගේ නියෝජිතයින්</w:t>
      </w:r>
      <w:r w:rsidRPr="004D11C2">
        <w:rPr>
          <w:rFonts w:ascii="Nirmala UI" w:hAnsi="Nirmala UI" w:cs="Nirmala UI"/>
          <w:color w:val="231F20"/>
          <w:spacing w:val="-6"/>
          <w:w w:val="105"/>
          <w:cs/>
          <w:lang w:bidi="si-LK"/>
        </w:rPr>
        <w:t xml:space="preserve"> විසින් සාවද්ය තොරතුරු සඳහා</w:t>
      </w:r>
      <w:r w:rsidRPr="004D11C2">
        <w:rPr>
          <w:rFonts w:ascii="Nirmala UI" w:hAnsi="Nirmala UI" w:cs="Nirmala UI"/>
          <w:color w:val="231F20"/>
          <w:spacing w:val="-2"/>
          <w:w w:val="105"/>
          <w:cs/>
          <w:lang w:bidi="si-LK"/>
        </w:rPr>
        <w:t xml:space="preserve"> හිතාමතාම භාවිතා කරන ලක්ෂණ කිහිපයක් පහත දැක්වේ:</w:t>
      </w:r>
    </w:p>
    <w:p w14:paraId="627E31A8" w14:textId="77777777" w:rsidR="001548E3" w:rsidRPr="004D11C2" w:rsidRDefault="001548E3" w:rsidP="1568AC92">
      <w:pPr>
        <w:pStyle w:val="ListParagraph"/>
        <w:numPr>
          <w:ilvl w:val="0"/>
          <w:numId w:val="8"/>
        </w:numPr>
        <w:tabs>
          <w:tab w:val="left" w:pos="1145"/>
        </w:tabs>
        <w:spacing w:before="200" w:after="200" w:line="286" w:lineRule="auto"/>
        <w:ind w:left="107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 xml:space="preserve"> කෝපය, බිය හෝ කෝපය ඇති කිරීමට වැදගත් කරුණු හෝ සාක්ෂි හිතාමතාම නොසලකා හරිමින්</w:t>
      </w:r>
      <w:r w:rsidRPr="004D11C2">
        <w:rPr>
          <w:rFonts w:ascii="Nirmala UI" w:hAnsi="Nirmala UI" w:cs="Nirmala UI"/>
          <w:b/>
          <w:bCs/>
          <w:color w:val="231F20"/>
          <w:spacing w:val="-2"/>
          <w:w w:val="105"/>
          <w:cs/>
          <w:lang w:bidi="si-LK"/>
        </w:rPr>
        <w:t xml:space="preserve"> දැඩි හැඟීම් ඇති කිරීම.</w:t>
      </w:r>
    </w:p>
    <w:p w14:paraId="1E43EA93" w14:textId="77777777" w:rsidR="001548E3" w:rsidRPr="004D11C2" w:rsidRDefault="001548E3" w:rsidP="1568AC92">
      <w:pPr>
        <w:pStyle w:val="ListParagraph"/>
        <w:numPr>
          <w:ilvl w:val="0"/>
          <w:numId w:val="8"/>
        </w:numPr>
        <w:tabs>
          <w:tab w:val="left" w:pos="1145"/>
        </w:tabs>
        <w:spacing w:before="200" w:after="200" w:line="286" w:lineRule="auto"/>
        <w:ind w:left="107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ප්රතික්රියාවක් ඇති කිරීමට හෝ ඉක්මනින් පැතිරවීමට</w:t>
      </w:r>
      <w:r w:rsidRPr="004D11C2">
        <w:rPr>
          <w:rFonts w:ascii="Nirmala UI" w:hAnsi="Nirmala UI" w:cs="Nirmala UI"/>
          <w:b/>
          <w:bCs/>
          <w:color w:val="231F20"/>
          <w:spacing w:val="-2"/>
          <w:w w:val="105"/>
          <w:cs/>
          <w:lang w:bidi="si-LK"/>
        </w:rPr>
        <w:t xml:space="preserve"> නොමඟ යවන හෝ අතිශයෝක්තියට නංවන ආකාරයෙන් තොරතුරු ඉදිරිපත් කිරීම.</w:t>
      </w:r>
    </w:p>
    <w:p w14:paraId="2E8ADC80" w14:textId="77777777" w:rsidR="001548E3" w:rsidRPr="004D11C2" w:rsidRDefault="001548E3" w:rsidP="1568AC92">
      <w:pPr>
        <w:pStyle w:val="ListParagraph"/>
        <w:numPr>
          <w:ilvl w:val="0"/>
          <w:numId w:val="8"/>
        </w:numPr>
        <w:tabs>
          <w:tab w:val="left" w:pos="1145"/>
        </w:tabs>
        <w:spacing w:before="200" w:after="200" w:line="286" w:lineRule="auto"/>
        <w:ind w:left="107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පාඨකයින්ට දැනුම් දීමට වඩා</w:t>
      </w:r>
      <w:r w:rsidRPr="004D11C2">
        <w:rPr>
          <w:rFonts w:ascii="Nirmala UI" w:hAnsi="Nirmala UI" w:cs="Nirmala UI"/>
          <w:color w:val="231F20"/>
          <w:spacing w:val="-2"/>
          <w:w w:val="105"/>
          <w:cs/>
          <w:lang w:bidi="si-LK"/>
        </w:rPr>
        <w:t xml:space="preserve"> ඔවුන් තුළ ප්රතික්රියා ඇති කිරීමට චිත්තවේගීය ලෙස ප්රවේගකාරී භාෂාව භාවිතා කිරීම.</w:t>
      </w:r>
    </w:p>
    <w:p w14:paraId="2039DED6" w14:textId="77777777" w:rsidR="001548E3" w:rsidRPr="004D11C2" w:rsidRDefault="001548E3" w:rsidP="1568AC92">
      <w:pPr>
        <w:pStyle w:val="ListParagraph"/>
        <w:numPr>
          <w:ilvl w:val="0"/>
          <w:numId w:val="8"/>
        </w:numPr>
        <w:tabs>
          <w:tab w:val="left" w:pos="1145"/>
        </w:tabs>
        <w:spacing w:before="200" w:after="200" w:line="286" w:lineRule="auto"/>
        <w:ind w:left="107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ගැටලුවක් හෝ කණ්ඩායමක් ගැන මිනිසුන් සිතන ආකාරයට බලපෑම් කිරීමට</w:t>
      </w:r>
      <w:r w:rsidRPr="004D11C2">
        <w:rPr>
          <w:rFonts w:ascii="Nirmala UI" w:hAnsi="Nirmala UI" w:cs="Nirmala UI"/>
          <w:b/>
          <w:bCs/>
          <w:color w:val="231F20"/>
          <w:spacing w:val="-2"/>
          <w:w w:val="105"/>
          <w:cs/>
          <w:lang w:bidi="si-LK"/>
        </w:rPr>
        <w:t xml:space="preserve"> පැහැදිලි පක්ෂග්රාහීත්වයක් පෙන්වීම හෝ සාමාන්යකරණ මතයන් මත රඳා සිටීම.</w:t>
      </w:r>
    </w:p>
    <w:p w14:paraId="67268464" w14:textId="77777777" w:rsidR="001548E3" w:rsidRPr="004D11C2" w:rsidRDefault="001548E3" w:rsidP="1568AC92">
      <w:pPr>
        <w:pStyle w:val="ListParagraph"/>
        <w:numPr>
          <w:ilvl w:val="0"/>
          <w:numId w:val="8"/>
        </w:numPr>
        <w:tabs>
          <w:tab w:val="left" w:pos="1145"/>
        </w:tabs>
        <w:spacing w:before="200" w:after="200" w:line="286" w:lineRule="auto"/>
        <w:ind w:left="107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කතාවක එක් පැත්තක් පමණක් ඉදිරිපත් කිරීමට</w:t>
      </w:r>
      <w:r w:rsidRPr="004D11C2">
        <w:rPr>
          <w:rFonts w:ascii="Nirmala UI" w:hAnsi="Nirmala UI" w:cs="Nirmala UI"/>
          <w:b/>
          <w:bCs/>
          <w:color w:val="231F20"/>
          <w:spacing w:val="-2"/>
          <w:w w:val="105"/>
          <w:cs/>
          <w:lang w:bidi="si-LK"/>
        </w:rPr>
        <w:t xml:space="preserve"> විවිධ අදහස් හෝ දෘෂ්ටිකෝණ බැහැර කිරීම.</w:t>
      </w:r>
    </w:p>
    <w:p w14:paraId="4BB1E990" w14:textId="77777777" w:rsidR="001548E3" w:rsidRPr="004D11C2" w:rsidRDefault="001548E3" w:rsidP="1568AC92">
      <w:pPr>
        <w:pStyle w:val="ListParagraph"/>
        <w:numPr>
          <w:ilvl w:val="0"/>
          <w:numId w:val="8"/>
        </w:numPr>
        <w:tabs>
          <w:tab w:val="left" w:pos="1145"/>
        </w:tabs>
        <w:spacing w:before="200" w:after="200" w:line="286" w:lineRule="auto"/>
        <w:ind w:left="107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නිවැරදි ලෙස ඉදිරිපත් කරන ලද</w:t>
      </w:r>
      <w:r w:rsidRPr="004D11C2">
        <w:rPr>
          <w:rFonts w:ascii="Nirmala UI" w:hAnsi="Nirmala UI" w:cs="Nirmala UI"/>
          <w:b/>
          <w:bCs/>
          <w:color w:val="231F20"/>
          <w:spacing w:val="-2"/>
          <w:w w:val="105"/>
          <w:cs/>
          <w:lang w:bidi="si-LK"/>
        </w:rPr>
        <w:t xml:space="preserve"> වැරදි, වෙනස්කළ හෝ යල් පැන ගිය තොරතුරු ඇතුළත් කිරීම.</w:t>
      </w:r>
    </w:p>
    <w:p w14:paraId="035A0F1C" w14:textId="77777777" w:rsidR="001548E3" w:rsidRPr="004D11C2" w:rsidRDefault="001548E3" w:rsidP="1568AC92">
      <w:pPr>
        <w:pStyle w:val="ListParagraph"/>
        <w:numPr>
          <w:ilvl w:val="0"/>
          <w:numId w:val="8"/>
        </w:numPr>
        <w:tabs>
          <w:tab w:val="left" w:pos="1145"/>
        </w:tabs>
        <w:spacing w:before="200" w:after="200" w:line="286" w:lineRule="auto"/>
        <w:ind w:left="1074" w:hanging="357"/>
        <w:rPr>
          <w:rFonts w:ascii="Nirmala UI" w:hAnsi="Nirmala UI" w:cs="Nirmala UI"/>
          <w:color w:val="231F20"/>
          <w:spacing w:val="-2"/>
          <w:w w:val="105"/>
          <w:cs/>
          <w:lang w:bidi="si-LK"/>
        </w:rPr>
      </w:pPr>
      <w:r w:rsidRPr="004D11C2">
        <w:rPr>
          <w:rFonts w:ascii="Nirmala UI" w:hAnsi="Nirmala UI" w:cs="Nirmala UI"/>
          <w:b/>
          <w:bCs/>
          <w:color w:val="231F20"/>
          <w:spacing w:val="-2"/>
          <w:w w:val="105"/>
          <w:cs/>
          <w:lang w:bidi="si-LK"/>
        </w:rPr>
        <w:t>නිතර අක්ෂර වින්යාස හෝ ව්යාකරණ වැරදි අඩංගු වීම</w:t>
      </w:r>
      <w:r w:rsidRPr="004D11C2">
        <w:rPr>
          <w:rFonts w:ascii="Nirmala UI" w:hAnsi="Nirmala UI" w:cs="Nirmala UI"/>
          <w:color w:val="231F20"/>
          <w:spacing w:val="-2"/>
          <w:w w:val="105"/>
          <w:cs/>
          <w:lang w:bidi="si-LK"/>
        </w:rPr>
        <w:t>, සමහර විට අඩු විශ්වසනීයත්වයක් හෝ ඉතා ඉක්මනින් නිර්මාණය කරන ලද අන්තර්ගතයක් පෙන්නුම් කළ හැකිය.</w:t>
      </w:r>
    </w:p>
    <w:p w14:paraId="310257D3" w14:textId="77777777" w:rsidR="001548E3" w:rsidRPr="004D11C2" w:rsidRDefault="001548E3" w:rsidP="1568AC92">
      <w:pPr>
        <w:pStyle w:val="ListParagraph"/>
        <w:numPr>
          <w:ilvl w:val="0"/>
          <w:numId w:val="8"/>
        </w:numPr>
        <w:tabs>
          <w:tab w:val="left" w:pos="1145"/>
        </w:tabs>
        <w:spacing w:before="200" w:after="200" w:line="286" w:lineRule="auto"/>
        <w:ind w:left="107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නොමඟ යවන තොරතුරු සඳහා සහාය දැක්වීම සඳහා</w:t>
      </w:r>
      <w:r w:rsidRPr="004D11C2">
        <w:rPr>
          <w:rFonts w:ascii="Nirmala UI" w:hAnsi="Nirmala UI" w:cs="Nirmala UI"/>
          <w:b/>
          <w:bCs/>
          <w:color w:val="231F20"/>
          <w:spacing w:val="-2"/>
          <w:w w:val="105"/>
          <w:cs/>
          <w:lang w:bidi="si-LK"/>
        </w:rPr>
        <w:t xml:space="preserve"> අඩු ගුණාත්මක, </w:t>
      </w:r>
      <w:r w:rsidRPr="004D11C2">
        <w:rPr>
          <w:rFonts w:ascii="Nirmala UI" w:hAnsi="Nirmala UI" w:cs="Nirmala UI"/>
          <w:b/>
          <w:bCs/>
          <w:color w:val="231F20"/>
          <w:spacing w:val="-2"/>
          <w:w w:val="105"/>
          <w:cs/>
          <w:lang w:bidi="si-LK"/>
        </w:rPr>
        <w:lastRenderedPageBreak/>
        <w:t>සංස්කරණය කළ හෝ සන්දර්භයෙන් බැහැර රූප හෝ වීඩියෝ භාවිතා කිරීම.</w:t>
      </w:r>
    </w:p>
    <w:p w14:paraId="30F2286A" w14:textId="77777777" w:rsidR="001548E3" w:rsidRPr="004D11C2" w:rsidRDefault="001548E3" w:rsidP="00F60820">
      <w:pPr>
        <w:pStyle w:val="Heading2"/>
        <w:spacing w:before="360"/>
        <w:ind w:left="0"/>
        <w:rPr>
          <w:rFonts w:ascii="Nirmala UI" w:hAnsi="Nirmala UI" w:cs="Nirmala UI"/>
          <w:cs/>
          <w:lang w:bidi="si-LK"/>
        </w:rPr>
      </w:pPr>
      <w:r w:rsidRPr="004D11C2">
        <w:rPr>
          <w:rFonts w:ascii="Nirmala UI" w:hAnsi="Nirmala UI" w:cs="Nirmala UI"/>
          <w:color w:val="391335"/>
          <w:cs/>
          <w:lang w:bidi="si-LK"/>
        </w:rPr>
        <w:t>ඔබේ සමාජ මාධ්ය</w:t>
      </w:r>
      <w:r w:rsidRPr="004D11C2">
        <w:rPr>
          <w:rFonts w:ascii="Nirmala UI" w:hAnsi="Nirmala UI" w:cs="Nirmala UI"/>
          <w:color w:val="391335"/>
          <w:spacing w:val="-4"/>
          <w:cs/>
          <w:lang w:bidi="si-LK"/>
        </w:rPr>
        <w:t xml:space="preserve"> දර්ශන පිටුව</w:t>
      </w:r>
      <w:r w:rsidRPr="004D11C2">
        <w:rPr>
          <w:rFonts w:ascii="Nirmala UI" w:hAnsi="Nirmala UI" w:cs="Nirmala UI"/>
          <w:color w:val="391335"/>
          <w:cs/>
          <w:lang w:bidi="si-LK"/>
        </w:rPr>
        <w:t xml:space="preserve"> පාලනයට ගැනීම</w:t>
      </w:r>
    </w:p>
    <w:p w14:paraId="5505349C" w14:textId="77777777" w:rsidR="001548E3" w:rsidRPr="004D11C2" w:rsidRDefault="001548E3" w:rsidP="00B52EE8">
      <w:pPr>
        <w:pStyle w:val="BodyText"/>
        <w:spacing w:before="200" w:after="200"/>
        <w:ind w:left="0"/>
        <w:rPr>
          <w:rFonts w:ascii="Nirmala UI" w:hAnsi="Nirmala UI" w:cs="Nirmala UI"/>
          <w:cs/>
          <w:lang w:bidi="si-LK"/>
        </w:rPr>
      </w:pPr>
      <w:r w:rsidRPr="004D11C2">
        <w:rPr>
          <w:rFonts w:ascii="Nirmala UI" w:hAnsi="Nirmala UI" w:cs="Nirmala UI"/>
          <w:color w:val="231F20"/>
          <w:spacing w:val="2"/>
          <w:cs/>
          <w:lang w:bidi="si-LK"/>
        </w:rPr>
        <w:t>සමාජ මාධ්ය ගිණුමක් අසත්ය හෝ නොමඟ යවන තොරතුරු බෙදාගන්නේ නම්:</w:t>
      </w:r>
    </w:p>
    <w:p w14:paraId="40110EB7" w14:textId="77777777" w:rsidR="001548E3" w:rsidRPr="004D11C2" w:rsidRDefault="001548E3" w:rsidP="00B52EE8">
      <w:pPr>
        <w:pStyle w:val="ListParagraph"/>
        <w:numPr>
          <w:ilvl w:val="0"/>
          <w:numId w:val="9"/>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තවත් සමාන අන්තර්ගතයන් දර්ශනය වීම වැළැක්වීමට</w:t>
      </w:r>
      <w:r w:rsidRPr="004D11C2">
        <w:rPr>
          <w:rFonts w:ascii="Nirmala UI" w:hAnsi="Nirmala UI" w:cs="Nirmala UI"/>
          <w:b/>
          <w:bCs/>
          <w:color w:val="231F20"/>
          <w:spacing w:val="-2"/>
          <w:w w:val="105"/>
          <w:cs/>
          <w:lang w:bidi="si-LK"/>
        </w:rPr>
        <w:t xml:space="preserve"> ගිණුම අවහිර කරන්න හෝ අනුගමනය නොකරන්න.</w:t>
      </w:r>
    </w:p>
    <w:p w14:paraId="696E4EC1" w14:textId="4C432110" w:rsidR="001548E3" w:rsidRPr="004D11C2" w:rsidRDefault="001548E3" w:rsidP="00B52EE8">
      <w:pPr>
        <w:pStyle w:val="ListParagraph"/>
        <w:numPr>
          <w:ilvl w:val="0"/>
          <w:numId w:val="9"/>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සබැඳිව හානිකර අන්තර්ගතයන් අඩු කිරීමට උදව් කිරීම සඳහා සමාජ මාධ්ය වේදිකාවේ</w:t>
      </w:r>
      <w:r w:rsidRPr="004D11C2">
        <w:rPr>
          <w:rFonts w:ascii="Nirmala UI" w:hAnsi="Nirmala UI" w:cs="Nirmala UI"/>
          <w:b/>
          <w:bCs/>
          <w:color w:val="231F20"/>
          <w:spacing w:val="-2"/>
          <w:w w:val="105"/>
          <w:cs/>
          <w:lang w:bidi="si-LK"/>
        </w:rPr>
        <w:t xml:space="preserve"> ගිණුම වාර්තා කරන්න.</w:t>
      </w:r>
    </w:p>
    <w:p w14:paraId="4765CB0D" w14:textId="77777777" w:rsidR="001548E3" w:rsidRPr="004D11C2" w:rsidRDefault="001548E3" w:rsidP="00F60820">
      <w:pPr>
        <w:pStyle w:val="Heading2"/>
        <w:spacing w:before="360"/>
        <w:ind w:left="0"/>
        <w:rPr>
          <w:rFonts w:ascii="Nirmala UI" w:hAnsi="Nirmala UI" w:cs="Nirmala UI"/>
          <w:cs/>
          <w:lang w:bidi="si-LK"/>
        </w:rPr>
      </w:pPr>
      <w:r w:rsidRPr="004D11C2">
        <w:rPr>
          <w:rFonts w:ascii="Nirmala UI" w:hAnsi="Nirmala UI" w:cs="Nirmala UI"/>
          <w:color w:val="391335"/>
          <w:spacing w:val="-5"/>
          <w:cs/>
          <w:lang w:bidi="si-LK"/>
        </w:rPr>
        <w:t>සාවද්ය තොරතුරු වාර්තාකරන්නේ කෙසේද?</w:t>
      </w:r>
    </w:p>
    <w:p w14:paraId="272B8AAA" w14:textId="77777777" w:rsidR="001548E3" w:rsidRPr="004D11C2" w:rsidRDefault="001548E3" w:rsidP="00B52EE8">
      <w:pPr>
        <w:pStyle w:val="BodyText"/>
        <w:spacing w:before="200" w:after="200"/>
        <w:ind w:left="0"/>
        <w:rPr>
          <w:rFonts w:ascii="Nirmala UI" w:hAnsi="Nirmala UI" w:cs="Nirmala UI"/>
          <w:cs/>
          <w:lang w:bidi="si-LK"/>
        </w:rPr>
      </w:pPr>
      <w:r w:rsidRPr="004D11C2">
        <w:rPr>
          <w:rFonts w:ascii="Nirmala UI" w:hAnsi="Nirmala UI" w:cs="Nirmala UI"/>
          <w:color w:val="231F20"/>
          <w:cs/>
          <w:lang w:bidi="si-LK"/>
        </w:rPr>
        <w:t>ඔබට අන්තර්ජාලයේ හානිකර හෝ අසත්ය සබැඳි අන්තර්ගතයන් වාර්තා කළ හැකිය:</w:t>
      </w:r>
    </w:p>
    <w:p w14:paraId="02317A41" w14:textId="77777777" w:rsidR="001548E3" w:rsidRPr="004D11C2" w:rsidRDefault="001548E3" w:rsidP="00B52EE8">
      <w:pPr>
        <w:pStyle w:val="ListParagraph"/>
        <w:numPr>
          <w:ilvl w:val="0"/>
          <w:numId w:val="7"/>
        </w:numPr>
        <w:tabs>
          <w:tab w:val="left" w:pos="1145"/>
        </w:tabs>
        <w:spacing w:before="200" w:after="200" w:line="286" w:lineRule="auto"/>
        <w:ind w:left="714" w:hanging="357"/>
        <w:rPr>
          <w:rFonts w:ascii="Nirmala UI" w:hAnsi="Nirmala UI" w:cs="Nirmala UI"/>
          <w:color w:val="231F20"/>
          <w:spacing w:val="-2"/>
          <w:w w:val="105"/>
          <w:cs/>
          <w:lang w:bidi="si-LK"/>
        </w:rPr>
      </w:pPr>
      <w:hyperlink r:id="rId8" w:history="1">
        <w:r w:rsidRPr="004D11C2">
          <w:rPr>
            <w:rStyle w:val="Hyperlink"/>
            <w:rFonts w:ascii="Nirmala UI" w:hAnsi="Nirmala UI" w:cs="Nirmala UI"/>
            <w:spacing w:val="-2"/>
            <w:w w:val="105"/>
            <w:cs/>
            <w:lang w:bidi="si-LK"/>
          </w:rPr>
          <w:t>Netsafe වෙබ් අඩවියේ</w:t>
        </w:r>
      </w:hyperlink>
      <w:r w:rsidRPr="004D11C2">
        <w:rPr>
          <w:rFonts w:ascii="Nirmala UI" w:hAnsi="Nirmala UI" w:cs="Nirmala UI"/>
          <w:color w:val="231F20"/>
          <w:spacing w:val="-2"/>
          <w:w w:val="105"/>
          <w:cs/>
          <w:lang w:bidi="si-LK"/>
        </w:rPr>
        <w:t xml:space="preserve"> සාවද්ය තොරතුරු සහ අනෙකුත් හානිකර අන්තර්ගතයන් වාර්තා කරන්න. </w:t>
      </w:r>
    </w:p>
    <w:p w14:paraId="3F2BB2FB" w14:textId="13AE0480" w:rsidR="001548E3" w:rsidRPr="004D11C2" w:rsidRDefault="001548E3" w:rsidP="00B52EE8">
      <w:pPr>
        <w:pStyle w:val="ListParagraph"/>
        <w:numPr>
          <w:ilvl w:val="0"/>
          <w:numId w:val="7"/>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 xml:space="preserve">මාධ්ය අන්තර්ගතය නොමඟ යවන සුළු නම් හෝ විකාශන නීති උල්ලංඝනය කරන්නේ නම්, </w:t>
      </w:r>
      <w:hyperlink r:id="rId9" w:history="1">
        <w:r w:rsidRPr="004D11C2">
          <w:rPr>
            <w:rStyle w:val="Hyperlink"/>
            <w:rFonts w:ascii="Nirmala UI" w:hAnsi="Nirmala UI" w:cs="Nirmala UI"/>
            <w:spacing w:val="-2"/>
            <w:w w:val="105"/>
            <w:cs/>
            <w:lang w:bidi="si-LK"/>
          </w:rPr>
          <w:t>නවසීලන්ත මාධ්ය කවුන්සිලය</w:t>
        </w:r>
      </w:hyperlink>
      <w:r w:rsidRPr="004D11C2">
        <w:rPr>
          <w:rFonts w:ascii="Nirmala UI" w:hAnsi="Nirmala UI" w:cs="Nirmala UI"/>
          <w:color w:val="231F20"/>
          <w:spacing w:val="-2"/>
          <w:w w:val="105"/>
          <w:cs/>
          <w:lang w:bidi="si-LK"/>
        </w:rPr>
        <w:t xml:space="preserve">, හෝ </w:t>
      </w:r>
      <w:hyperlink r:id="rId10" w:history="1">
        <w:r w:rsidRPr="004D11C2">
          <w:rPr>
            <w:rStyle w:val="Hyperlink"/>
            <w:rFonts w:ascii="Nirmala UI" w:hAnsi="Nirmala UI" w:cs="Nirmala UI"/>
            <w:spacing w:val="-2"/>
            <w:w w:val="105"/>
            <w:cs/>
            <w:lang w:bidi="si-LK"/>
          </w:rPr>
          <w:t>ප්රචාරණ ප්රමිති අධිකාරිය</w:t>
        </w:r>
      </w:hyperlink>
      <w:r w:rsidRPr="004D11C2">
        <w:rPr>
          <w:rFonts w:ascii="Nirmala UI" w:hAnsi="Nirmala UI" w:cs="Nirmala UI"/>
          <w:color w:val="231F20"/>
          <w:spacing w:val="-2"/>
          <w:w w:val="105"/>
          <w:cs/>
          <w:lang w:bidi="si-LK"/>
        </w:rPr>
        <w:t xml:space="preserve"> වෙත පැමිණිල්ලක් ඉදිරිපත් කරන්න.</w:t>
      </w:r>
    </w:p>
    <w:p w14:paraId="0A7E16D7" w14:textId="77777777" w:rsidR="001548E3" w:rsidRPr="004D11C2" w:rsidRDefault="001548E3" w:rsidP="00B52EE8">
      <w:pPr>
        <w:pStyle w:val="ListParagraph"/>
        <w:numPr>
          <w:ilvl w:val="0"/>
          <w:numId w:val="7"/>
        </w:numPr>
        <w:tabs>
          <w:tab w:val="left" w:pos="1145"/>
        </w:tabs>
        <w:spacing w:before="200" w:after="200" w:line="286" w:lineRule="auto"/>
        <w:ind w:left="714" w:hanging="357"/>
        <w:rPr>
          <w:rFonts w:ascii="Nirmala UI" w:hAnsi="Nirmala UI" w:cs="Nirmala UI"/>
          <w:color w:val="231F20"/>
          <w:spacing w:val="-2"/>
          <w:w w:val="105"/>
          <w:cs/>
          <w:lang w:bidi="si-LK"/>
        </w:rPr>
      </w:pPr>
      <w:r w:rsidRPr="004D11C2">
        <w:rPr>
          <w:rFonts w:ascii="Nirmala UI" w:hAnsi="Nirmala UI" w:cs="Nirmala UI"/>
          <w:color w:val="231F20"/>
          <w:spacing w:val="-2"/>
          <w:w w:val="105"/>
          <w:cs/>
          <w:lang w:bidi="si-LK"/>
        </w:rPr>
        <w:t xml:space="preserve">සමාජ මාධ්යවල වැරදි තොරතුරු වාර්තා කිරීමට </w:t>
      </w:r>
      <w:r w:rsidRPr="004D11C2">
        <w:rPr>
          <w:rFonts w:ascii="Nirmala UI" w:hAnsi="Nirmala UI" w:cs="Nirmala UI"/>
          <w:b/>
          <w:bCs/>
          <w:color w:val="231F20"/>
          <w:spacing w:val="-2"/>
          <w:w w:val="105"/>
          <w:cs/>
          <w:lang w:bidi="si-LK"/>
        </w:rPr>
        <w:t>වේදිකා වාර්තාකරණ විශේෂාංග භාවිතා කරන්න</w:t>
      </w:r>
      <w:r w:rsidRPr="004D11C2">
        <w:rPr>
          <w:rFonts w:ascii="Nirmala UI" w:hAnsi="Nirmala UI" w:cs="Nirmala UI"/>
          <w:color w:val="231F20"/>
          <w:spacing w:val="-2"/>
          <w:w w:val="105"/>
          <w:cs/>
          <w:lang w:bidi="si-LK"/>
        </w:rPr>
        <w:t>.</w:t>
      </w:r>
    </w:p>
    <w:p w14:paraId="60C21FC0" w14:textId="77777777" w:rsidR="001548E3" w:rsidRPr="004D11C2"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Nirmala UI" w:hAnsi="Nirmala UI" w:cs="Nirmala UI"/>
          <w:cs/>
          <w:lang w:bidi="si-LK"/>
        </w:rPr>
      </w:pPr>
      <w:r w:rsidRPr="004D11C2">
        <w:rPr>
          <w:rFonts w:ascii="Nirmala UI" w:hAnsi="Nirmala UI" w:cs="Nirmala UI"/>
          <w:color w:val="391335"/>
          <w:spacing w:val="-4"/>
          <w:cs/>
          <w:lang w:bidi="si-LK"/>
        </w:rPr>
        <w:t>Netsafe ඔස්සේ වැඩිදුර දැනගන්න</w:t>
      </w:r>
    </w:p>
    <w:p w14:paraId="136872AA" w14:textId="47528140" w:rsidR="001548E3" w:rsidRPr="004D11C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Nirmala UI" w:hAnsi="Nirmala UI" w:cs="Nirmala UI"/>
          <w:color w:val="231F20"/>
          <w:cs/>
          <w:lang w:bidi="si-LK"/>
        </w:rPr>
      </w:pPr>
      <w:hyperlink r:id="rId11" w:history="1">
        <w:r w:rsidRPr="004D11C2">
          <w:rPr>
            <w:rStyle w:val="Hyperlink"/>
            <w:rFonts w:ascii="Nirmala UI" w:hAnsi="Nirmala UI" w:cs="Nirmala UI"/>
            <w:cs/>
            <w:lang w:bidi="si-LK"/>
          </w:rPr>
          <w:t>Netsafe</w:t>
        </w:r>
      </w:hyperlink>
      <w:r w:rsidRPr="004D11C2">
        <w:rPr>
          <w:rFonts w:ascii="Nirmala UI" w:hAnsi="Nirmala UI" w:cs="Nirmala UI"/>
          <w:color w:val="231F20"/>
          <w:cs/>
          <w:lang w:bidi="si-LK"/>
        </w:rPr>
        <w:t xml:space="preserve"> යනු නවසීලන්තයේ ස්වාධීන, ලාභ නොලබන මාර්ගගත ආරක්ෂණ සංවිධානයක් වන අතර, නවසීලන්තයේ ජනතාවට මාර්ගගත ආරක්ෂණ සහාය, විශේෂඥතාව සහ අධ්යාපනය සපයයි: </w:t>
      </w:r>
      <w:hyperlink r:id="rId12" w:history="1">
        <w:r w:rsidRPr="004D11C2">
          <w:rPr>
            <w:rStyle w:val="Hyperlink"/>
            <w:rFonts w:ascii="Nirmala UI" w:hAnsi="Nirmala UI" w:cs="Nirmala UI"/>
            <w:cs/>
            <w:lang w:bidi="si-LK"/>
          </w:rPr>
          <w:t>ළමුන් සහ තරුණ පිරිස්</w:t>
        </w:r>
      </w:hyperlink>
      <w:r w:rsidRPr="004D11C2">
        <w:rPr>
          <w:rFonts w:ascii="Nirmala UI" w:hAnsi="Nirmala UI" w:cs="Nirmala UI"/>
          <w:color w:val="231F20"/>
          <w:cs/>
          <w:lang w:bidi="si-LK"/>
        </w:rPr>
        <w:t xml:space="preserve">, </w:t>
      </w:r>
      <w:hyperlink r:id="rId13" w:history="1">
        <w:r w:rsidRPr="004D11C2">
          <w:rPr>
            <w:rStyle w:val="Hyperlink"/>
            <w:rFonts w:ascii="Nirmala UI" w:hAnsi="Nirmala UI" w:cs="Nirmala UI"/>
            <w:cs/>
            <w:lang w:bidi="si-LK"/>
          </w:rPr>
          <w:t>දෙමාපියන් සහ රැකබලාගන්නන්</w:t>
        </w:r>
      </w:hyperlink>
      <w:r w:rsidRPr="004D11C2">
        <w:rPr>
          <w:rFonts w:ascii="Nirmala UI" w:hAnsi="Nirmala UI" w:cs="Nirmala UI"/>
          <w:color w:val="231F20"/>
          <w:cs/>
          <w:lang w:bidi="si-LK"/>
        </w:rPr>
        <w:t xml:space="preserve">, </w:t>
      </w:r>
      <w:hyperlink r:id="rId14" w:history="1">
        <w:r w:rsidRPr="004D11C2">
          <w:rPr>
            <w:rStyle w:val="Hyperlink"/>
            <w:rFonts w:ascii="Nirmala UI" w:hAnsi="Nirmala UI" w:cs="Nirmala UI"/>
            <w:cs/>
            <w:lang w:bidi="si-LK"/>
          </w:rPr>
          <w:t>වැඩිහිටියන්</w:t>
        </w:r>
      </w:hyperlink>
      <w:r w:rsidRPr="004D11C2">
        <w:rPr>
          <w:rFonts w:ascii="Nirmala UI" w:hAnsi="Nirmala UI" w:cs="Nirmala UI"/>
          <w:color w:val="231F20"/>
          <w:cs/>
          <w:lang w:bidi="si-LK"/>
        </w:rPr>
        <w:t xml:space="preserve"> සහ </w:t>
      </w:r>
      <w:hyperlink r:id="rId15" w:history="1">
        <w:r w:rsidRPr="004D11C2">
          <w:rPr>
            <w:rStyle w:val="Hyperlink"/>
            <w:rFonts w:ascii="Nirmala UI" w:hAnsi="Nirmala UI" w:cs="Nirmala UI"/>
            <w:cs/>
            <w:lang w:bidi="si-LK"/>
          </w:rPr>
          <w:t>වයස්ගත පිරිස්</w:t>
        </w:r>
      </w:hyperlink>
      <w:r w:rsidRPr="004D11C2">
        <w:rPr>
          <w:rFonts w:ascii="Nirmala UI" w:hAnsi="Nirmala UI" w:cs="Nirmala UI"/>
          <w:color w:val="231F20"/>
          <w:cs/>
          <w:lang w:bidi="si-LK"/>
        </w:rPr>
        <w:t>.</w:t>
      </w:r>
    </w:p>
    <w:p w14:paraId="24243E91" w14:textId="77777777" w:rsidR="001E3A32" w:rsidRPr="004D11C2" w:rsidRDefault="001548E3" w:rsidP="007D7294">
      <w:pPr>
        <w:pStyle w:val="BodyText"/>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Nirmala UI" w:hAnsi="Nirmala UI" w:cs="Nirmala UI"/>
          <w:b/>
          <w:bCs/>
          <w:color w:val="231F20"/>
          <w:cs/>
          <w:lang w:bidi="si-LK"/>
        </w:rPr>
      </w:pPr>
      <w:r w:rsidRPr="004D11C2">
        <w:rPr>
          <w:rFonts w:ascii="Nirmala UI" w:hAnsi="Nirmala UI" w:cs="Nirmala UI"/>
          <w:b/>
          <w:bCs/>
          <w:color w:val="231F20"/>
          <w:cs/>
          <w:lang w:bidi="si-LK"/>
        </w:rPr>
        <w:t>Headspace Invaders</w:t>
      </w:r>
    </w:p>
    <w:p w14:paraId="005E3F64" w14:textId="2E12D939" w:rsidR="00111FF1" w:rsidRPr="004D11C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Nirmala UI" w:hAnsi="Nirmala UI" w:cs="Nirmala UI"/>
          <w:b/>
          <w:bCs/>
          <w:color w:val="391335"/>
          <w:cs/>
          <w:lang w:bidi="si-LK"/>
        </w:rPr>
      </w:pPr>
      <w:hyperlink r:id="rId16" w:history="1">
        <w:r w:rsidRPr="004D11C2">
          <w:rPr>
            <w:rStyle w:val="Hyperlink"/>
            <w:rFonts w:ascii="Nirmala UI" w:hAnsi="Nirmala UI" w:cs="Nirmala UI"/>
            <w:cs/>
            <w:lang w:bidi="si-LK"/>
          </w:rPr>
          <w:t>Headspace Invaders යනු</w:t>
        </w:r>
      </w:hyperlink>
      <w:r w:rsidRPr="004D11C2">
        <w:rPr>
          <w:rFonts w:ascii="Nirmala UI" w:hAnsi="Nirmala UI" w:cs="Nirmala UI"/>
          <w:color w:val="231F20"/>
          <w:cs/>
          <w:lang w:bidi="si-LK"/>
        </w:rPr>
        <w:t xml:space="preserve"> වයස අවුරුදු 12 සිට 16 දක්වා තරුණයින්ට මාර්ගගත සබැඳි අන්තර්ගතයන් සංචාලනය කිරීමේදී විශ්වාසය සහ විවේචනාත්මක චින්තන කුසලතා ගොඩනඟා ගැනීමට සහ තරුණයින්ට අන්තර්ජාලය හරහා හැසිරවීම, පීඩනය සහ හානිය හඳුනා ගැනීමට උපකාරී වන අන්තර්ක්රියාකාරී වේදිකාවකි.</w:t>
      </w:r>
    </w:p>
    <w:sectPr w:rsidR="00111FF1" w:rsidRPr="004D11C2"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33F0E" w14:textId="77777777" w:rsidR="00C729C3" w:rsidRDefault="00C729C3">
      <w:pPr>
        <w:rPr>
          <w:cs/>
          <w:lang w:bidi="si-LK"/>
        </w:rPr>
      </w:pPr>
      <w:r>
        <w:separator/>
      </w:r>
    </w:p>
  </w:endnote>
  <w:endnote w:type="continuationSeparator" w:id="0">
    <w:p w14:paraId="10955B9D" w14:textId="77777777" w:rsidR="00C729C3" w:rsidRDefault="00C729C3">
      <w:pPr>
        <w:rPr>
          <w:cs/>
          <w:lang w:bidi="si-LK"/>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6FA82948" w:rsidR="00D85236" w:rsidRPr="00216311" w:rsidRDefault="00D85236" w:rsidP="00D85236">
    <w:pPr>
      <w:spacing w:before="22"/>
      <w:rPr>
        <w:rFonts w:ascii="Acumin Pro" w:hAnsi="Acumin Pro" w:cs="Acumin Pro"/>
        <w:b/>
        <w:bCs/>
        <w:sz w:val="20"/>
        <w:szCs w:val="20"/>
        <w:cs/>
        <w:lang w:bidi="si-LK"/>
      </w:rPr>
    </w:pPr>
    <w:r>
      <w:rPr>
        <w:rFonts w:ascii="Acumin Pro" w:hAnsi="Acumin Pro" w:cs="Nirmala UI"/>
        <w:b/>
        <w:bCs/>
        <w:color w:val="391335"/>
        <w:sz w:val="20"/>
        <w:szCs w:val="20"/>
        <w:cs/>
        <w:lang w:bidi="si-LK"/>
      </w:rPr>
      <w:t>සාවද්ය</w:t>
    </w:r>
    <w:r>
      <w:rPr>
        <w:rFonts w:ascii="Acumin Pro" w:hAnsi="Acumin Pro" w:cs="Acumin Pro"/>
        <w:b/>
        <w:bCs/>
        <w:color w:val="391335"/>
        <w:sz w:val="20"/>
        <w:szCs w:val="20"/>
        <w:cs/>
        <w:lang w:bidi="si-LK"/>
      </w:rPr>
      <w:t xml:space="preserve"> </w:t>
    </w:r>
    <w:r>
      <w:rPr>
        <w:rFonts w:ascii="Acumin Pro" w:hAnsi="Acumin Pro" w:cs="Nirmala UI"/>
        <w:b/>
        <w:bCs/>
        <w:color w:val="391335"/>
        <w:sz w:val="20"/>
        <w:szCs w:val="20"/>
        <w:cs/>
        <w:lang w:bidi="si-LK"/>
      </w:rPr>
      <w:t>තොරතුරු</w:t>
    </w:r>
    <w:r>
      <w:rPr>
        <w:rFonts w:ascii="Acumin Pro" w:hAnsi="Acumin Pro" w:cs="Acumin Pro"/>
        <w:b/>
        <w:bCs/>
        <w:color w:val="391335"/>
        <w:sz w:val="20"/>
        <w:szCs w:val="20"/>
        <w:cs/>
        <w:lang w:bidi="si-LK"/>
      </w:rPr>
      <w:tab/>
    </w:r>
    <w:r>
      <w:rPr>
        <w:rFonts w:ascii="Acumin Pro" w:hAnsi="Acumin Pro" w:cs="Acumin Pro"/>
        <w:b/>
        <w:bCs/>
        <w:color w:val="391335"/>
        <w:sz w:val="20"/>
        <w:szCs w:val="20"/>
        <w:cs/>
        <w:lang w:bidi="si-LK"/>
      </w:rPr>
      <w:tab/>
    </w:r>
    <w:r>
      <w:rPr>
        <w:rFonts w:ascii="Acumin Pro" w:hAnsi="Acumin Pro" w:cs="Acumin Pro"/>
        <w:b/>
        <w:bCs/>
        <w:color w:val="391335"/>
        <w:sz w:val="20"/>
        <w:szCs w:val="20"/>
        <w:cs/>
        <w:lang w:bidi="si-LK"/>
      </w:rPr>
      <w:tab/>
    </w:r>
    <w:r>
      <w:rPr>
        <w:rFonts w:ascii="Acumin Pro" w:hAnsi="Acumin Pro" w:cs="Acumin Pro"/>
        <w:b/>
        <w:bCs/>
        <w:color w:val="391335"/>
        <w:sz w:val="20"/>
        <w:szCs w:val="20"/>
        <w:cs/>
        <w:lang w:bidi="si-LK"/>
      </w:rPr>
      <w:tab/>
    </w:r>
    <w:r>
      <w:rPr>
        <w:rFonts w:ascii="Acumin Pro" w:hAnsi="Acumin Pro" w:cs="Acumin Pro"/>
        <w:b/>
        <w:bCs/>
        <w:color w:val="391335"/>
        <w:sz w:val="20"/>
        <w:szCs w:val="20"/>
        <w:cs/>
        <w:lang w:bidi="si-LK"/>
      </w:rPr>
      <w:tab/>
    </w:r>
    <w:r>
      <w:rPr>
        <w:rFonts w:ascii="Acumin Pro" w:hAnsi="Acumin Pro" w:cs="Acumin Pro"/>
        <w:b/>
        <w:bCs/>
        <w:color w:val="391335"/>
        <w:sz w:val="20"/>
        <w:szCs w:val="20"/>
        <w:cs/>
        <w:lang w:bidi="si-LK"/>
      </w:rPr>
      <w:tab/>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sdt>
      <w:sdtPr>
        <w:rPr>
          <w:rFonts w:ascii="Acumin Pro" w:hAnsi="Acumin Pro"/>
          <w:sz w:val="20"/>
          <w:szCs w:val="20"/>
        </w:rPr>
        <w:id w:val="-1110124414"/>
        <w:docPartObj>
          <w:docPartGallery w:val="Page Numbers (Bottom of Page)"/>
          <w:docPartUnique/>
        </w:docPartObj>
      </w:sdtPr>
      <w:sdtContent>
        <w:r w:rsidRPr="00216311">
          <w:rPr>
            <w:rFonts w:ascii="Acumin Pro" w:hAnsi="Acumin Pro"/>
            <w:sz w:val="20"/>
            <w:szCs w:val="20"/>
          </w:rPr>
          <w:fldChar w:fldCharType="begin"/>
        </w:r>
        <w:r w:rsidRPr="00216311">
          <w:rPr>
            <w:rFonts w:ascii="Acumin Pro" w:hAnsi="Acumin Pro" w:cs="Acumin Pro"/>
            <w:sz w:val="20"/>
            <w:szCs w:val="20"/>
            <w:cs/>
            <w:lang w:bidi="si-LK"/>
          </w:rPr>
          <w:instrText xml:space="preserve"> PAGE   \* MERGEFORMAT </w:instrText>
        </w:r>
        <w:r w:rsidRPr="00216311">
          <w:rPr>
            <w:rFonts w:ascii="Acumin Pro" w:hAnsi="Acumin Pro"/>
            <w:sz w:val="20"/>
            <w:szCs w:val="20"/>
          </w:rPr>
          <w:fldChar w:fldCharType="separate"/>
        </w:r>
        <w:r w:rsidR="004D11C2" w:rsidRPr="004D11C2">
          <w:rPr>
            <w:rFonts w:ascii="Acumin Pro" w:hAnsi="Acumin Pro" w:cs="Acumin Pro"/>
            <w:noProof/>
            <w:sz w:val="20"/>
            <w:szCs w:val="20"/>
            <w:cs/>
            <w:lang w:bidi="si-LK"/>
          </w:rPr>
          <w:t>1</w:t>
        </w:r>
        <w:r w:rsidRPr="00216311">
          <w:rPr>
            <w:rFonts w:ascii="Acumin Pro" w:hAnsi="Acumin Pro"/>
            <w:sz w:val="20"/>
            <w:szCs w:val="20"/>
          </w:rPr>
          <w:fldChar w:fldCharType="end"/>
        </w:r>
      </w:sdtContent>
    </w:sdt>
  </w:p>
  <w:p w14:paraId="0CA616EF" w14:textId="77777777" w:rsidR="00D85236" w:rsidRPr="00B21C58" w:rsidRDefault="00D85236" w:rsidP="00D85236">
    <w:pPr>
      <w:pStyle w:val="BodyText"/>
      <w:spacing w:line="14" w:lineRule="auto"/>
      <w:rPr>
        <w:sz w:val="20"/>
        <w:szCs w:val="20"/>
        <w:cs/>
        <w:lang w:bidi="si-LK"/>
      </w:rPr>
    </w:pPr>
  </w:p>
  <w:p w14:paraId="38FE623B" w14:textId="5ACA8FC9" w:rsidR="00FF23EF" w:rsidRPr="00FE2C56" w:rsidRDefault="00FF23EF">
    <w:pPr>
      <w:pStyle w:val="BodyText"/>
      <w:spacing w:before="0" w:line="14" w:lineRule="auto"/>
      <w:ind w:left="0"/>
      <w:rPr>
        <w:sz w:val="20"/>
        <w:szCs w:val="20"/>
        <w:cs/>
        <w:lang w:bidi="si-L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E4E18" w14:textId="77777777" w:rsidR="00C729C3" w:rsidRDefault="00C729C3">
      <w:pPr>
        <w:rPr>
          <w:cs/>
          <w:lang w:bidi="si-LK"/>
        </w:rPr>
      </w:pPr>
      <w:r>
        <w:separator/>
      </w:r>
    </w:p>
  </w:footnote>
  <w:footnote w:type="continuationSeparator" w:id="0">
    <w:p w14:paraId="48915152" w14:textId="77777777" w:rsidR="00C729C3" w:rsidRDefault="00C729C3">
      <w:pPr>
        <w:rPr>
          <w:cs/>
          <w:lang w:bidi="si-LK"/>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rPr>
        <w:cs/>
        <w:lang w:bidi="si-LK"/>
      </w:rPr>
    </w:pPr>
    <w:r>
      <w:rPr>
        <w:noProof/>
        <w:lang w:val="en-US" w:bidi="hi-IN"/>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lang w:val="en-US" w:bidi="hi-IN"/>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i-LK" w:eastAsia="en-US" w:bidi="ar-SA"/>
      </w:rPr>
    </w:lvl>
    <w:lvl w:ilvl="1" w:tplc="98767FF6">
      <w:numFmt w:val="bullet"/>
      <w:lvlText w:val="•"/>
      <w:lvlJc w:val="left"/>
      <w:pPr>
        <w:ind w:left="2018" w:hanging="360"/>
      </w:pPr>
      <w:rPr>
        <w:rFonts w:hint="default"/>
        <w:lang w:val="si-LK" w:eastAsia="en-US" w:bidi="ar-SA"/>
      </w:rPr>
    </w:lvl>
    <w:lvl w:ilvl="2" w:tplc="5E6E082E">
      <w:numFmt w:val="bullet"/>
      <w:lvlText w:val="•"/>
      <w:lvlJc w:val="left"/>
      <w:pPr>
        <w:ind w:left="2896" w:hanging="360"/>
      </w:pPr>
      <w:rPr>
        <w:rFonts w:hint="default"/>
        <w:lang w:val="si-LK" w:eastAsia="en-US" w:bidi="ar-SA"/>
      </w:rPr>
    </w:lvl>
    <w:lvl w:ilvl="3" w:tplc="37B218B0">
      <w:numFmt w:val="bullet"/>
      <w:lvlText w:val="•"/>
      <w:lvlJc w:val="left"/>
      <w:pPr>
        <w:ind w:left="3774" w:hanging="360"/>
      </w:pPr>
      <w:rPr>
        <w:rFonts w:hint="default"/>
        <w:lang w:val="si-LK" w:eastAsia="en-US" w:bidi="ar-SA"/>
      </w:rPr>
    </w:lvl>
    <w:lvl w:ilvl="4" w:tplc="6CBA9BC2">
      <w:numFmt w:val="bullet"/>
      <w:lvlText w:val="•"/>
      <w:lvlJc w:val="left"/>
      <w:pPr>
        <w:ind w:left="4653" w:hanging="360"/>
      </w:pPr>
      <w:rPr>
        <w:rFonts w:hint="default"/>
        <w:lang w:val="si-LK" w:eastAsia="en-US" w:bidi="ar-SA"/>
      </w:rPr>
    </w:lvl>
    <w:lvl w:ilvl="5" w:tplc="0008AE02">
      <w:numFmt w:val="bullet"/>
      <w:lvlText w:val="•"/>
      <w:lvlJc w:val="left"/>
      <w:pPr>
        <w:ind w:left="5531" w:hanging="360"/>
      </w:pPr>
      <w:rPr>
        <w:rFonts w:hint="default"/>
        <w:lang w:val="si-LK" w:eastAsia="en-US" w:bidi="ar-SA"/>
      </w:rPr>
    </w:lvl>
    <w:lvl w:ilvl="6" w:tplc="2290371C">
      <w:numFmt w:val="bullet"/>
      <w:lvlText w:val="•"/>
      <w:lvlJc w:val="left"/>
      <w:pPr>
        <w:ind w:left="6409" w:hanging="360"/>
      </w:pPr>
      <w:rPr>
        <w:rFonts w:hint="default"/>
        <w:lang w:val="si-LK" w:eastAsia="en-US" w:bidi="ar-SA"/>
      </w:rPr>
    </w:lvl>
    <w:lvl w:ilvl="7" w:tplc="76840246">
      <w:numFmt w:val="bullet"/>
      <w:lvlText w:val="•"/>
      <w:lvlJc w:val="left"/>
      <w:pPr>
        <w:ind w:left="7287" w:hanging="360"/>
      </w:pPr>
      <w:rPr>
        <w:rFonts w:hint="default"/>
        <w:lang w:val="si-LK" w:eastAsia="en-US" w:bidi="ar-SA"/>
      </w:rPr>
    </w:lvl>
    <w:lvl w:ilvl="8" w:tplc="8A6CC250">
      <w:numFmt w:val="bullet"/>
      <w:lvlText w:val="•"/>
      <w:lvlJc w:val="left"/>
      <w:pPr>
        <w:ind w:left="8166" w:hanging="360"/>
      </w:pPr>
      <w:rPr>
        <w:rFonts w:hint="default"/>
        <w:lang w:val="si-LK" w:eastAsia="en-US" w:bidi="ar-SA"/>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61E2DAF"/>
    <w:multiLevelType w:val="hybridMultilevel"/>
    <w:tmpl w:val="AFD29F06"/>
    <w:lvl w:ilvl="0" w:tplc="CDAA7D04">
      <w:start w:val="1"/>
      <w:numFmt w:val="bullet"/>
      <w:lvlText w:val=""/>
      <w:lvlJc w:val="left"/>
      <w:pPr>
        <w:ind w:left="1080" w:hanging="360"/>
      </w:pPr>
      <w:rPr>
        <w:rFonts w:ascii="Symbol" w:hAnsi="Symbol" w:hint="default"/>
      </w:rPr>
    </w:lvl>
    <w:lvl w:ilvl="1" w:tplc="7C7AB3B8" w:tentative="1">
      <w:start w:val="1"/>
      <w:numFmt w:val="bullet"/>
      <w:lvlText w:val="o"/>
      <w:lvlJc w:val="left"/>
      <w:pPr>
        <w:ind w:left="1800" w:hanging="360"/>
      </w:pPr>
      <w:rPr>
        <w:rFonts w:ascii="Courier New" w:hAnsi="Courier New" w:hint="default"/>
      </w:rPr>
    </w:lvl>
    <w:lvl w:ilvl="2" w:tplc="138053CE" w:tentative="1">
      <w:start w:val="1"/>
      <w:numFmt w:val="bullet"/>
      <w:lvlText w:val=""/>
      <w:lvlJc w:val="left"/>
      <w:pPr>
        <w:ind w:left="2520" w:hanging="360"/>
      </w:pPr>
      <w:rPr>
        <w:rFonts w:ascii="Wingdings" w:hAnsi="Wingdings" w:hint="default"/>
      </w:rPr>
    </w:lvl>
    <w:lvl w:ilvl="3" w:tplc="620CDC8C" w:tentative="1">
      <w:start w:val="1"/>
      <w:numFmt w:val="bullet"/>
      <w:lvlText w:val=""/>
      <w:lvlJc w:val="left"/>
      <w:pPr>
        <w:ind w:left="3240" w:hanging="360"/>
      </w:pPr>
      <w:rPr>
        <w:rFonts w:ascii="Symbol" w:hAnsi="Symbol" w:hint="default"/>
      </w:rPr>
    </w:lvl>
    <w:lvl w:ilvl="4" w:tplc="7E145876" w:tentative="1">
      <w:start w:val="1"/>
      <w:numFmt w:val="bullet"/>
      <w:lvlText w:val="o"/>
      <w:lvlJc w:val="left"/>
      <w:pPr>
        <w:ind w:left="3960" w:hanging="360"/>
      </w:pPr>
      <w:rPr>
        <w:rFonts w:ascii="Courier New" w:hAnsi="Courier New" w:hint="default"/>
      </w:rPr>
    </w:lvl>
    <w:lvl w:ilvl="5" w:tplc="23A27252" w:tentative="1">
      <w:start w:val="1"/>
      <w:numFmt w:val="bullet"/>
      <w:lvlText w:val=""/>
      <w:lvlJc w:val="left"/>
      <w:pPr>
        <w:ind w:left="4680" w:hanging="360"/>
      </w:pPr>
      <w:rPr>
        <w:rFonts w:ascii="Wingdings" w:hAnsi="Wingdings" w:hint="default"/>
      </w:rPr>
    </w:lvl>
    <w:lvl w:ilvl="6" w:tplc="3352475C" w:tentative="1">
      <w:start w:val="1"/>
      <w:numFmt w:val="bullet"/>
      <w:lvlText w:val=""/>
      <w:lvlJc w:val="left"/>
      <w:pPr>
        <w:ind w:left="5400" w:hanging="360"/>
      </w:pPr>
      <w:rPr>
        <w:rFonts w:ascii="Symbol" w:hAnsi="Symbol" w:hint="default"/>
      </w:rPr>
    </w:lvl>
    <w:lvl w:ilvl="7" w:tplc="FCF62AB2" w:tentative="1">
      <w:start w:val="1"/>
      <w:numFmt w:val="bullet"/>
      <w:lvlText w:val="o"/>
      <w:lvlJc w:val="left"/>
      <w:pPr>
        <w:ind w:left="6120" w:hanging="360"/>
      </w:pPr>
      <w:rPr>
        <w:rFonts w:ascii="Courier New" w:hAnsi="Courier New" w:hint="default"/>
      </w:rPr>
    </w:lvl>
    <w:lvl w:ilvl="8" w:tplc="3E165B04" w:tentative="1">
      <w:start w:val="1"/>
      <w:numFmt w:val="bullet"/>
      <w:lvlText w:val=""/>
      <w:lvlJc w:val="left"/>
      <w:pPr>
        <w:ind w:left="6840" w:hanging="360"/>
      </w:pPr>
      <w:rPr>
        <w:rFonts w:ascii="Wingdings" w:hAnsi="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15773899">
    <w:abstractNumId w:val="0"/>
  </w:num>
  <w:num w:numId="2" w16cid:durableId="1240600841">
    <w:abstractNumId w:val="9"/>
  </w:num>
  <w:num w:numId="3" w16cid:durableId="1003119634">
    <w:abstractNumId w:val="10"/>
  </w:num>
  <w:num w:numId="4" w16cid:durableId="675573399">
    <w:abstractNumId w:val="8"/>
  </w:num>
  <w:num w:numId="5" w16cid:durableId="1373454889">
    <w:abstractNumId w:val="3"/>
  </w:num>
  <w:num w:numId="6" w16cid:durableId="181551666">
    <w:abstractNumId w:val="1"/>
  </w:num>
  <w:num w:numId="7" w16cid:durableId="78331201">
    <w:abstractNumId w:val="7"/>
  </w:num>
  <w:num w:numId="8" w16cid:durableId="578754753">
    <w:abstractNumId w:val="5"/>
  </w:num>
  <w:num w:numId="9" w16cid:durableId="1068184204">
    <w:abstractNumId w:val="2"/>
  </w:num>
  <w:num w:numId="10" w16cid:durableId="1749306206">
    <w:abstractNumId w:val="4"/>
  </w:num>
  <w:num w:numId="11" w16cid:durableId="17502747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F23EF"/>
    <w:rsid w:val="00004489"/>
    <w:rsid w:val="00006085"/>
    <w:rsid w:val="000133D6"/>
    <w:rsid w:val="000205CD"/>
    <w:rsid w:val="00020ACE"/>
    <w:rsid w:val="00025044"/>
    <w:rsid w:val="00026DC8"/>
    <w:rsid w:val="00027660"/>
    <w:rsid w:val="00031FFC"/>
    <w:rsid w:val="00046B8E"/>
    <w:rsid w:val="00050BD7"/>
    <w:rsid w:val="00057C32"/>
    <w:rsid w:val="00063A9E"/>
    <w:rsid w:val="0006525A"/>
    <w:rsid w:val="000657A0"/>
    <w:rsid w:val="00075F33"/>
    <w:rsid w:val="0008019C"/>
    <w:rsid w:val="00080436"/>
    <w:rsid w:val="00082D14"/>
    <w:rsid w:val="000917B4"/>
    <w:rsid w:val="000C5995"/>
    <w:rsid w:val="000D7492"/>
    <w:rsid w:val="000E737E"/>
    <w:rsid w:val="000F0730"/>
    <w:rsid w:val="000F12C3"/>
    <w:rsid w:val="000F22E0"/>
    <w:rsid w:val="000F2C24"/>
    <w:rsid w:val="00111FF1"/>
    <w:rsid w:val="0011797E"/>
    <w:rsid w:val="00130C4F"/>
    <w:rsid w:val="00135CB5"/>
    <w:rsid w:val="00144DAF"/>
    <w:rsid w:val="0014617C"/>
    <w:rsid w:val="001548E3"/>
    <w:rsid w:val="00156401"/>
    <w:rsid w:val="00162126"/>
    <w:rsid w:val="00166259"/>
    <w:rsid w:val="00174DDE"/>
    <w:rsid w:val="00175D18"/>
    <w:rsid w:val="00180BB0"/>
    <w:rsid w:val="00181EF1"/>
    <w:rsid w:val="001855D1"/>
    <w:rsid w:val="00192D17"/>
    <w:rsid w:val="001944CF"/>
    <w:rsid w:val="001A2A61"/>
    <w:rsid w:val="001B247F"/>
    <w:rsid w:val="001B53D1"/>
    <w:rsid w:val="001C1E15"/>
    <w:rsid w:val="001C2074"/>
    <w:rsid w:val="001C3A1E"/>
    <w:rsid w:val="001C72EF"/>
    <w:rsid w:val="001D1985"/>
    <w:rsid w:val="001D4D1E"/>
    <w:rsid w:val="001D6113"/>
    <w:rsid w:val="001E3A32"/>
    <w:rsid w:val="001F108B"/>
    <w:rsid w:val="001F43C1"/>
    <w:rsid w:val="00201333"/>
    <w:rsid w:val="00203451"/>
    <w:rsid w:val="00203BA1"/>
    <w:rsid w:val="00207247"/>
    <w:rsid w:val="00213594"/>
    <w:rsid w:val="00217F35"/>
    <w:rsid w:val="00221209"/>
    <w:rsid w:val="0022209C"/>
    <w:rsid w:val="002363FE"/>
    <w:rsid w:val="00240806"/>
    <w:rsid w:val="00241966"/>
    <w:rsid w:val="00246182"/>
    <w:rsid w:val="00260457"/>
    <w:rsid w:val="00262529"/>
    <w:rsid w:val="002672AA"/>
    <w:rsid w:val="0028209A"/>
    <w:rsid w:val="0028301A"/>
    <w:rsid w:val="00294554"/>
    <w:rsid w:val="002A5288"/>
    <w:rsid w:val="002A7D01"/>
    <w:rsid w:val="002B15DC"/>
    <w:rsid w:val="002B1DE7"/>
    <w:rsid w:val="002B4AAC"/>
    <w:rsid w:val="002B4C25"/>
    <w:rsid w:val="002C0294"/>
    <w:rsid w:val="002C6DF7"/>
    <w:rsid w:val="002C7BC9"/>
    <w:rsid w:val="002D4A38"/>
    <w:rsid w:val="002D5A1E"/>
    <w:rsid w:val="002E64F1"/>
    <w:rsid w:val="002E78A2"/>
    <w:rsid w:val="002E7D14"/>
    <w:rsid w:val="002F11F0"/>
    <w:rsid w:val="002F4C26"/>
    <w:rsid w:val="0030244B"/>
    <w:rsid w:val="0031445E"/>
    <w:rsid w:val="00316E64"/>
    <w:rsid w:val="00320738"/>
    <w:rsid w:val="0032288A"/>
    <w:rsid w:val="00324C4E"/>
    <w:rsid w:val="00340914"/>
    <w:rsid w:val="00345E0C"/>
    <w:rsid w:val="00347599"/>
    <w:rsid w:val="003536E0"/>
    <w:rsid w:val="003562F7"/>
    <w:rsid w:val="00373D04"/>
    <w:rsid w:val="00376C6C"/>
    <w:rsid w:val="003D3C84"/>
    <w:rsid w:val="003D3E4A"/>
    <w:rsid w:val="003D7786"/>
    <w:rsid w:val="003F0EB4"/>
    <w:rsid w:val="00404DE0"/>
    <w:rsid w:val="00411952"/>
    <w:rsid w:val="00412220"/>
    <w:rsid w:val="0041558F"/>
    <w:rsid w:val="00426511"/>
    <w:rsid w:val="00430500"/>
    <w:rsid w:val="004321FC"/>
    <w:rsid w:val="00435291"/>
    <w:rsid w:val="00452CFB"/>
    <w:rsid w:val="004563EA"/>
    <w:rsid w:val="0046199F"/>
    <w:rsid w:val="0046545F"/>
    <w:rsid w:val="00466B54"/>
    <w:rsid w:val="00467799"/>
    <w:rsid w:val="0048402E"/>
    <w:rsid w:val="00485778"/>
    <w:rsid w:val="00487DA3"/>
    <w:rsid w:val="00492CAD"/>
    <w:rsid w:val="00495B0C"/>
    <w:rsid w:val="00497013"/>
    <w:rsid w:val="004A5B20"/>
    <w:rsid w:val="004A6942"/>
    <w:rsid w:val="004A6F67"/>
    <w:rsid w:val="004A7A3A"/>
    <w:rsid w:val="004C0452"/>
    <w:rsid w:val="004C3D32"/>
    <w:rsid w:val="004C4A78"/>
    <w:rsid w:val="004D063F"/>
    <w:rsid w:val="004D11C2"/>
    <w:rsid w:val="004E6A6C"/>
    <w:rsid w:val="004F16F4"/>
    <w:rsid w:val="004F3256"/>
    <w:rsid w:val="004F4CF3"/>
    <w:rsid w:val="004F4D58"/>
    <w:rsid w:val="004F4E94"/>
    <w:rsid w:val="004F58E0"/>
    <w:rsid w:val="005025F5"/>
    <w:rsid w:val="005038D0"/>
    <w:rsid w:val="0050474B"/>
    <w:rsid w:val="00504AA3"/>
    <w:rsid w:val="00506001"/>
    <w:rsid w:val="0051308A"/>
    <w:rsid w:val="00513A50"/>
    <w:rsid w:val="00516473"/>
    <w:rsid w:val="00520A99"/>
    <w:rsid w:val="00525088"/>
    <w:rsid w:val="00550E02"/>
    <w:rsid w:val="00552334"/>
    <w:rsid w:val="0056149B"/>
    <w:rsid w:val="005645F5"/>
    <w:rsid w:val="00575761"/>
    <w:rsid w:val="00582A00"/>
    <w:rsid w:val="00584A41"/>
    <w:rsid w:val="005959DE"/>
    <w:rsid w:val="005A5683"/>
    <w:rsid w:val="005A73CD"/>
    <w:rsid w:val="005B4EF9"/>
    <w:rsid w:val="005B51A5"/>
    <w:rsid w:val="005D554F"/>
    <w:rsid w:val="005E3A78"/>
    <w:rsid w:val="005E54DD"/>
    <w:rsid w:val="005E54E0"/>
    <w:rsid w:val="005F40DC"/>
    <w:rsid w:val="005F4B25"/>
    <w:rsid w:val="0062140C"/>
    <w:rsid w:val="00621A87"/>
    <w:rsid w:val="006413F0"/>
    <w:rsid w:val="00646835"/>
    <w:rsid w:val="00653BC5"/>
    <w:rsid w:val="00663210"/>
    <w:rsid w:val="00666954"/>
    <w:rsid w:val="00673035"/>
    <w:rsid w:val="00673D2D"/>
    <w:rsid w:val="00674F27"/>
    <w:rsid w:val="006812D1"/>
    <w:rsid w:val="00683091"/>
    <w:rsid w:val="00683B9E"/>
    <w:rsid w:val="00695222"/>
    <w:rsid w:val="00695F80"/>
    <w:rsid w:val="006A3AB8"/>
    <w:rsid w:val="006A48F0"/>
    <w:rsid w:val="006A666D"/>
    <w:rsid w:val="006B7D4B"/>
    <w:rsid w:val="006C7EA9"/>
    <w:rsid w:val="006D5813"/>
    <w:rsid w:val="006D642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B024F"/>
    <w:rsid w:val="007B7E57"/>
    <w:rsid w:val="007C3B17"/>
    <w:rsid w:val="007D7294"/>
    <w:rsid w:val="007E2FB3"/>
    <w:rsid w:val="007E3F9D"/>
    <w:rsid w:val="007F10F3"/>
    <w:rsid w:val="007F1B37"/>
    <w:rsid w:val="00815262"/>
    <w:rsid w:val="00831B47"/>
    <w:rsid w:val="00835ADE"/>
    <w:rsid w:val="00846461"/>
    <w:rsid w:val="00853693"/>
    <w:rsid w:val="008624E3"/>
    <w:rsid w:val="00862D92"/>
    <w:rsid w:val="00862DD9"/>
    <w:rsid w:val="00863AE4"/>
    <w:rsid w:val="00872C8A"/>
    <w:rsid w:val="00876379"/>
    <w:rsid w:val="00877232"/>
    <w:rsid w:val="00877B91"/>
    <w:rsid w:val="00877CC4"/>
    <w:rsid w:val="00877E66"/>
    <w:rsid w:val="0088127D"/>
    <w:rsid w:val="00885776"/>
    <w:rsid w:val="00894D4D"/>
    <w:rsid w:val="00895F27"/>
    <w:rsid w:val="008A3393"/>
    <w:rsid w:val="008A70D1"/>
    <w:rsid w:val="008C2B74"/>
    <w:rsid w:val="008D1231"/>
    <w:rsid w:val="008D1990"/>
    <w:rsid w:val="008D1F47"/>
    <w:rsid w:val="008D431E"/>
    <w:rsid w:val="008D5A5B"/>
    <w:rsid w:val="008F001C"/>
    <w:rsid w:val="008F7005"/>
    <w:rsid w:val="009152EF"/>
    <w:rsid w:val="0092104D"/>
    <w:rsid w:val="00921978"/>
    <w:rsid w:val="00927AE5"/>
    <w:rsid w:val="0093283B"/>
    <w:rsid w:val="00950101"/>
    <w:rsid w:val="00957A7E"/>
    <w:rsid w:val="00961457"/>
    <w:rsid w:val="009761F1"/>
    <w:rsid w:val="00980F07"/>
    <w:rsid w:val="00982C45"/>
    <w:rsid w:val="009843BE"/>
    <w:rsid w:val="009849A6"/>
    <w:rsid w:val="00985CB7"/>
    <w:rsid w:val="009B255A"/>
    <w:rsid w:val="009B36B3"/>
    <w:rsid w:val="009B38A5"/>
    <w:rsid w:val="009B4B24"/>
    <w:rsid w:val="009D238B"/>
    <w:rsid w:val="009E2002"/>
    <w:rsid w:val="009E26E7"/>
    <w:rsid w:val="009F014B"/>
    <w:rsid w:val="009F0630"/>
    <w:rsid w:val="00A03DE6"/>
    <w:rsid w:val="00A115D8"/>
    <w:rsid w:val="00A21404"/>
    <w:rsid w:val="00A27305"/>
    <w:rsid w:val="00A3629E"/>
    <w:rsid w:val="00A36DC0"/>
    <w:rsid w:val="00A44315"/>
    <w:rsid w:val="00A44D34"/>
    <w:rsid w:val="00A46BCD"/>
    <w:rsid w:val="00A5085F"/>
    <w:rsid w:val="00A51774"/>
    <w:rsid w:val="00A743F3"/>
    <w:rsid w:val="00A92B19"/>
    <w:rsid w:val="00A966F2"/>
    <w:rsid w:val="00AA1D7B"/>
    <w:rsid w:val="00AA6B9E"/>
    <w:rsid w:val="00AA6CBD"/>
    <w:rsid w:val="00AA7590"/>
    <w:rsid w:val="00AB68A3"/>
    <w:rsid w:val="00AC4720"/>
    <w:rsid w:val="00AD11EB"/>
    <w:rsid w:val="00AD2AA7"/>
    <w:rsid w:val="00AF519E"/>
    <w:rsid w:val="00B00DC2"/>
    <w:rsid w:val="00B07A5A"/>
    <w:rsid w:val="00B10310"/>
    <w:rsid w:val="00B13E09"/>
    <w:rsid w:val="00B13FBB"/>
    <w:rsid w:val="00B17296"/>
    <w:rsid w:val="00B211FA"/>
    <w:rsid w:val="00B355E3"/>
    <w:rsid w:val="00B377A3"/>
    <w:rsid w:val="00B422AE"/>
    <w:rsid w:val="00B46766"/>
    <w:rsid w:val="00B52EE8"/>
    <w:rsid w:val="00B54ABF"/>
    <w:rsid w:val="00B60256"/>
    <w:rsid w:val="00B60644"/>
    <w:rsid w:val="00B6362C"/>
    <w:rsid w:val="00B74201"/>
    <w:rsid w:val="00B86DB9"/>
    <w:rsid w:val="00B90EEE"/>
    <w:rsid w:val="00B925F9"/>
    <w:rsid w:val="00B92E87"/>
    <w:rsid w:val="00BA1696"/>
    <w:rsid w:val="00BA23B1"/>
    <w:rsid w:val="00BA2602"/>
    <w:rsid w:val="00BA3B51"/>
    <w:rsid w:val="00BC3626"/>
    <w:rsid w:val="00BC43D3"/>
    <w:rsid w:val="00BC49AA"/>
    <w:rsid w:val="00BD033F"/>
    <w:rsid w:val="00BD03FD"/>
    <w:rsid w:val="00BE0971"/>
    <w:rsid w:val="00BF4E5C"/>
    <w:rsid w:val="00C068B0"/>
    <w:rsid w:val="00C10210"/>
    <w:rsid w:val="00C155BF"/>
    <w:rsid w:val="00C30E6F"/>
    <w:rsid w:val="00C32AA0"/>
    <w:rsid w:val="00C35DA5"/>
    <w:rsid w:val="00C36F43"/>
    <w:rsid w:val="00C4154D"/>
    <w:rsid w:val="00C61926"/>
    <w:rsid w:val="00C61DE9"/>
    <w:rsid w:val="00C71E27"/>
    <w:rsid w:val="00C729C3"/>
    <w:rsid w:val="00C72FA9"/>
    <w:rsid w:val="00C74889"/>
    <w:rsid w:val="00C82664"/>
    <w:rsid w:val="00C914C1"/>
    <w:rsid w:val="00C94D70"/>
    <w:rsid w:val="00C9786A"/>
    <w:rsid w:val="00CA3121"/>
    <w:rsid w:val="00CB2FB4"/>
    <w:rsid w:val="00CB63A6"/>
    <w:rsid w:val="00CC6B59"/>
    <w:rsid w:val="00CD1C1F"/>
    <w:rsid w:val="00CD2E7F"/>
    <w:rsid w:val="00CD65E7"/>
    <w:rsid w:val="00CF286F"/>
    <w:rsid w:val="00CF5F98"/>
    <w:rsid w:val="00D124B6"/>
    <w:rsid w:val="00D12977"/>
    <w:rsid w:val="00D20738"/>
    <w:rsid w:val="00D24F14"/>
    <w:rsid w:val="00D2783C"/>
    <w:rsid w:val="00D34370"/>
    <w:rsid w:val="00D44DF0"/>
    <w:rsid w:val="00D51546"/>
    <w:rsid w:val="00D60152"/>
    <w:rsid w:val="00D60C3E"/>
    <w:rsid w:val="00D61B5C"/>
    <w:rsid w:val="00D62F6C"/>
    <w:rsid w:val="00D6508C"/>
    <w:rsid w:val="00D73678"/>
    <w:rsid w:val="00D801B8"/>
    <w:rsid w:val="00D83CE0"/>
    <w:rsid w:val="00D85236"/>
    <w:rsid w:val="00D857CD"/>
    <w:rsid w:val="00DA4328"/>
    <w:rsid w:val="00DB03A8"/>
    <w:rsid w:val="00DB3A8D"/>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5232B"/>
    <w:rsid w:val="00E63C33"/>
    <w:rsid w:val="00E65A36"/>
    <w:rsid w:val="00E66FFE"/>
    <w:rsid w:val="00E71A60"/>
    <w:rsid w:val="00E76C62"/>
    <w:rsid w:val="00E82699"/>
    <w:rsid w:val="00EA0F0F"/>
    <w:rsid w:val="00EA6A3A"/>
    <w:rsid w:val="00EC2C52"/>
    <w:rsid w:val="00EC39A5"/>
    <w:rsid w:val="00EC4914"/>
    <w:rsid w:val="00EE051F"/>
    <w:rsid w:val="00EF79F5"/>
    <w:rsid w:val="00F00E73"/>
    <w:rsid w:val="00F0611D"/>
    <w:rsid w:val="00F12FC1"/>
    <w:rsid w:val="00F146F4"/>
    <w:rsid w:val="00F31287"/>
    <w:rsid w:val="00F34074"/>
    <w:rsid w:val="00F35527"/>
    <w:rsid w:val="00F378D5"/>
    <w:rsid w:val="00F4150A"/>
    <w:rsid w:val="00F4622E"/>
    <w:rsid w:val="00F52D7B"/>
    <w:rsid w:val="00F5400F"/>
    <w:rsid w:val="00F60820"/>
    <w:rsid w:val="00F60A48"/>
    <w:rsid w:val="00F6152F"/>
    <w:rsid w:val="00F62965"/>
    <w:rsid w:val="00F64E22"/>
    <w:rsid w:val="00F702D6"/>
    <w:rsid w:val="00F77F8F"/>
    <w:rsid w:val="00F91950"/>
    <w:rsid w:val="00F92232"/>
    <w:rsid w:val="00FA03A6"/>
    <w:rsid w:val="00FC6B9E"/>
    <w:rsid w:val="00FD60B8"/>
    <w:rsid w:val="00FE1989"/>
    <w:rsid w:val="00FE2C56"/>
    <w:rsid w:val="00FF23EF"/>
    <w:rsid w:val="00FF755A"/>
    <w:rsid w:val="1568AC92"/>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i-LK"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customStyle="1" w:styleId="UnresolvedMention1">
    <w:name w:val="Unresolved Mention1"/>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 w:type="paragraph" w:styleId="BalloonText">
    <w:name w:val="Balloon Text"/>
    <w:basedOn w:val="Normal"/>
    <w:link w:val="BalloonTextChar"/>
    <w:uiPriority w:val="99"/>
    <w:semiHidden/>
    <w:unhideWhenUsed/>
    <w:rsid w:val="008C2B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B7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CRFIWEBSITE-145050222-511</_dlc_DocId>
    <_dlc_DocIdUrl xmlns="c78cdbf8-4243-4362-8765-2acd0e03065b">
      <Url>https://azurediagovt.sharepoint.com/sites/EXT-CommunityResiliencetoForeignInterferencewebsite_MEC/_layouts/15/DocIdRedir.aspx?ID=CRFIWEBSITE-145050222-511</Url>
      <Description>CRFIWEBSITE-145050222-511</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ADFE5051-063D-4EAD-927E-A2DAF2D0A459}"/>
</file>

<file path=customXml/itemProps2.xml><?xml version="1.0" encoding="utf-8"?>
<ds:datastoreItem xmlns:ds="http://schemas.openxmlformats.org/officeDocument/2006/customXml" ds:itemID="{D53270D0-80D0-46A1-936E-4C4690FE0857}"/>
</file>

<file path=customXml/itemProps3.xml><?xml version="1.0" encoding="utf-8"?>
<ds:datastoreItem xmlns:ds="http://schemas.openxmlformats.org/officeDocument/2006/customXml" ds:itemID="{F63F813D-7471-4925-82B8-D412B404341C}"/>
</file>

<file path=customXml/itemProps4.xml><?xml version="1.0" encoding="utf-8"?>
<ds:datastoreItem xmlns:ds="http://schemas.openxmlformats.org/officeDocument/2006/customXml" ds:itemID="{AE630BF8-2FF7-49CB-99C2-9AE05C11BD61}"/>
</file>

<file path=docProps/app.xml><?xml version="1.0" encoding="utf-8"?>
<Properties xmlns="http://schemas.openxmlformats.org/officeDocument/2006/extended-properties" xmlns:vt="http://schemas.openxmlformats.org/officeDocument/2006/docPropsVTypes">
  <Template>Normal</Template>
  <TotalTime>0</TotalTime>
  <Pages>5</Pages>
  <Words>1168</Words>
  <Characters>6663</Characters>
  <Application>Microsoft Office Word</Application>
  <DocSecurity>2</DocSecurity>
  <Lines>55</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2026-08-10T19:54:00Z</dcterms:created>
  <dcterms:modified xsi:type="dcterms:W3CDTF">2026-08-10T19:54:00Z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849900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b587422e-343e-4dcc-9159-b6e3f99e7c81</vt:lpwstr>
  </property>
  <property fmtid="{D5CDD505-2E9C-101B-9397-08002B2CF9AE}" pid="14" name="DIASecurityClassification">
    <vt:i4>2</vt:i4>
  </property>
  <property fmtid="{D5CDD505-2E9C-101B-9397-08002B2CF9AE}" pid="15" name="TriggerFlowInfo">
    <vt:lpwstr/>
  </property>
</Properties>
</file>