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C95E5" w14:textId="303E0F6B" w:rsidR="000A4BC6" w:rsidRPr="00EA20A7" w:rsidRDefault="0098006D" w:rsidP="006132D1">
      <w:pPr>
        <w:pStyle w:val="Heading1"/>
        <w:spacing w:line="206" w:lineRule="auto"/>
        <w:ind w:left="0" w:right="0"/>
        <w:rPr>
          <w:rFonts w:ascii="Nirmala UI" w:hAnsi="Nirmala UI" w:cs="Nirmala UI"/>
          <w:cs/>
          <w:lang w:bidi="si-LK"/>
        </w:rPr>
      </w:pPr>
      <w:r w:rsidRPr="00EA20A7">
        <w:rPr>
          <w:rFonts w:ascii="Nirmala UI" w:hAnsi="Nirmala UI" w:cs="Nirmala UI"/>
          <w:color w:val="391335"/>
          <w:cs/>
          <w:lang w:bidi="si-LK"/>
        </w:rPr>
        <w:t xml:space="preserve">විදේශීය මැදිහත්වීම් </w:t>
      </w:r>
      <w:r w:rsidRPr="00EA20A7">
        <w:rPr>
          <w:rFonts w:ascii="Nirmala UI" w:hAnsi="Nirmala UI" w:cs="Nirmala UI"/>
          <w:color w:val="391335"/>
          <w:spacing w:val="-2"/>
          <w:cs/>
          <w:lang w:bidi="si-LK"/>
        </w:rPr>
        <w:t>වලට</w:t>
      </w:r>
      <w:r w:rsidRPr="00EA20A7">
        <w:rPr>
          <w:rFonts w:ascii="Nirmala UI" w:hAnsi="Nirmala UI" w:cs="Nirmala UI"/>
          <w:color w:val="391335"/>
          <w:spacing w:val="-1"/>
          <w:cs/>
          <w:lang w:bidi="si-LK"/>
        </w:rPr>
        <w:t xml:space="preserve"> සම්බන්ධ විය හැකි</w:t>
      </w:r>
      <w:r w:rsidRPr="00EA20A7">
        <w:rPr>
          <w:rFonts w:ascii="Nirmala UI" w:hAnsi="Nirmala UI" w:cs="Nirmala UI"/>
          <w:color w:val="391335"/>
          <w:spacing w:val="-2"/>
          <w:cs/>
          <w:lang w:bidi="si-LK"/>
        </w:rPr>
        <w:t xml:space="preserve"> හානිකර හෝ නීති විරෝධී ක්රියාකාරකම් වාර්තා කිරීම</w:t>
      </w:r>
    </w:p>
    <w:p w14:paraId="701516CE" w14:textId="4099A9AC" w:rsidR="000A4BC6" w:rsidRPr="00EA20A7" w:rsidRDefault="00EF2BE2" w:rsidP="00205475">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Nirmala UI" w:hAnsi="Nirmala UI" w:cs="Nirmala UI"/>
          <w:cs/>
          <w:lang w:bidi="si-LK"/>
        </w:rPr>
      </w:pPr>
      <w:r w:rsidRPr="00EA20A7">
        <w:rPr>
          <w:rFonts w:ascii="Nirmala UI" w:hAnsi="Nirmala UI" w:cs="Nirmala UI"/>
          <w:b/>
          <w:bCs/>
          <w:cs/>
          <w:lang w:bidi="si-LK"/>
        </w:rPr>
        <w:t>සටහන</w:t>
      </w:r>
      <w:r w:rsidRPr="00EA20A7">
        <w:rPr>
          <w:rFonts w:ascii="Nirmala UI" w:hAnsi="Nirmala UI" w:cs="Nirmala UI"/>
          <w:cs/>
          <w:lang w:bidi="si-LK"/>
        </w:rPr>
        <w:t>: මේවා සාමාන්ය තොරතුරු ය. මේවා ඔබේ දැනුවත්වීමට පමණක් වන අතර නීති උපදෙස් නොවේ. නිශ්චිත නීති උපදෙස් සඳහා, සුදුසුකම්ලත් නීති නිලධාරියෙකු සම්බන්ධ කරගන්න.</w:t>
      </w:r>
    </w:p>
    <w:p w14:paraId="7418C1D6" w14:textId="5619B38B" w:rsidR="000A4BC6" w:rsidRPr="00EA20A7" w:rsidRDefault="0098006D" w:rsidP="00205475">
      <w:pPr>
        <w:pStyle w:val="BodyText"/>
        <w:spacing w:before="200" w:after="200" w:line="249" w:lineRule="auto"/>
        <w:rPr>
          <w:rFonts w:ascii="Nirmala UI" w:hAnsi="Nirmala UI" w:cs="Nirmala UI"/>
          <w:color w:val="231F20"/>
          <w:w w:val="105"/>
          <w:cs/>
          <w:lang w:bidi="si-LK"/>
        </w:rPr>
      </w:pPr>
      <w:r w:rsidRPr="00EA20A7">
        <w:rPr>
          <w:rFonts w:ascii="Nirmala UI" w:hAnsi="Nirmala UI" w:cs="Nirmala UI"/>
          <w:color w:val="231F20"/>
          <w:w w:val="105"/>
          <w:cs/>
          <w:lang w:bidi="si-LK"/>
        </w:rPr>
        <w:t>විදේශ මැදිහත්වීම්වල කොටසක් ලෙස විදේශීය රාජ්ය ක්රියාකාරීන් විසින් සිදු කරනු ලබන සමහර හානිකර ක්රියාකාරකම් දැනටමත් නවසීලන්ත නීතිය යටතේ වැරදි වේ.</w:t>
      </w:r>
    </w:p>
    <w:p w14:paraId="1728557E" w14:textId="71BB04D7" w:rsidR="000A4BC6" w:rsidRPr="00EA20A7" w:rsidRDefault="0098006D" w:rsidP="00205475">
      <w:pPr>
        <w:pStyle w:val="BodyText"/>
        <w:spacing w:before="200" w:after="200" w:line="249" w:lineRule="auto"/>
        <w:rPr>
          <w:rFonts w:ascii="Nirmala UI" w:hAnsi="Nirmala UI" w:cs="Nirmala UI"/>
          <w:color w:val="231F20"/>
          <w:w w:val="105"/>
          <w:cs/>
          <w:lang w:bidi="si-LK"/>
        </w:rPr>
      </w:pPr>
      <w:r w:rsidRPr="00EA20A7">
        <w:rPr>
          <w:rFonts w:ascii="Nirmala UI" w:hAnsi="Nirmala UI" w:cs="Nirmala UI"/>
          <w:color w:val="231F20"/>
          <w:w w:val="105"/>
          <w:cs/>
          <w:lang w:bidi="si-LK"/>
        </w:rPr>
        <w:t>මෙම ක්රියාකාරකම් සිදුවෙමින් පවතී නම්, හෝ ඒවා සිදුවෙමින් පවතින බව විශ්වාස කිරීමට හේතුවක් තිබේ නම්, ඒවා නවසීලන්ත පොලිසියට (NZ පොලිසිය) හෝ Crime Stoppers New Zealand (Crime Stoppers) හරහා නිර්නාමිකව වාර්තා කළ යුතුය.</w:t>
      </w:r>
    </w:p>
    <w:p w14:paraId="0807B0AE" w14:textId="77777777" w:rsidR="000A4BC6" w:rsidRPr="00EA20A7" w:rsidRDefault="0098006D" w:rsidP="00205475">
      <w:pPr>
        <w:pStyle w:val="BodyText"/>
        <w:spacing w:before="200" w:after="200" w:line="249" w:lineRule="auto"/>
        <w:rPr>
          <w:rFonts w:ascii="Nirmala UI" w:hAnsi="Nirmala UI" w:cs="Nirmala UI"/>
          <w:color w:val="231F20"/>
          <w:w w:val="105"/>
          <w:cs/>
          <w:lang w:bidi="si-LK"/>
        </w:rPr>
      </w:pPr>
      <w:r w:rsidRPr="00EA20A7">
        <w:rPr>
          <w:rFonts w:ascii="Nirmala UI" w:hAnsi="Nirmala UI" w:cs="Nirmala UI"/>
          <w:color w:val="231F20"/>
          <w:w w:val="105"/>
          <w:cs/>
          <w:lang w:bidi="si-LK"/>
        </w:rPr>
        <w:t>ක්රියාකාරකම විදේශීය රාජ්යයකට සම්බන්ධ බව හෝ එය විදේශීය මැදිහත්වීමක් බව ඔප්පු කිරීම අවශ්ය නොවේ, මන්ද එම ක්රියාකාරකම දැනටමත්</w:t>
      </w:r>
      <w:r w:rsidRPr="00EA20A7">
        <w:rPr>
          <w:rFonts w:ascii="Nirmala UI" w:hAnsi="Nirmala UI" w:cs="Nirmala UI"/>
          <w:b/>
          <w:bCs/>
          <w:color w:val="231F20"/>
          <w:w w:val="105"/>
          <w:cs/>
          <w:lang w:bidi="si-LK"/>
        </w:rPr>
        <w:t xml:space="preserve"> තමන්ගේම අයිතියෙන් වරදක්</w:t>
      </w:r>
      <w:r w:rsidRPr="00EA20A7">
        <w:rPr>
          <w:rFonts w:ascii="Nirmala UI" w:hAnsi="Nirmala UI" w:cs="Nirmala UI"/>
          <w:color w:val="231F20"/>
          <w:w w:val="105"/>
          <w:cs/>
          <w:lang w:bidi="si-LK"/>
        </w:rPr>
        <w:t xml:space="preserve"> විය හැකිය.</w:t>
      </w:r>
    </w:p>
    <w:p w14:paraId="078B793B" w14:textId="5F8B9344" w:rsidR="000A4BC6" w:rsidRPr="00EA20A7" w:rsidRDefault="0098006D" w:rsidP="00205475">
      <w:pPr>
        <w:pStyle w:val="BodyText"/>
        <w:spacing w:before="200" w:after="200" w:line="249" w:lineRule="auto"/>
        <w:rPr>
          <w:rFonts w:ascii="Nirmala UI" w:hAnsi="Nirmala UI" w:cs="Nirmala UI"/>
          <w:color w:val="231F20"/>
          <w:w w:val="105"/>
          <w:cs/>
          <w:lang w:bidi="si-LK"/>
        </w:rPr>
      </w:pPr>
      <w:r w:rsidRPr="00EA20A7">
        <w:rPr>
          <w:rFonts w:ascii="Nirmala UI" w:hAnsi="Nirmala UI" w:cs="Nirmala UI"/>
          <w:color w:val="231F20"/>
          <w:w w:val="105"/>
          <w:cs/>
          <w:lang w:bidi="si-LK"/>
        </w:rPr>
        <w:t>ක්රියාකාරකමේ ආරම්භය හෝ විදේශීය රාජ්යයක් සම්බන්ධ වී ඇත්දැයි නොදන්නා විට පවා, නවසීලන්ත පොලිසියට හෝ Crime Stoppers වෙත වාර්තා කළ හැකිය. නවසීලන්ත පොලිසිය තත්ත්වය තක්සේරු කර වැඩිදුරටත් ක්රියාමාර්ග අවශ්ය දැයි යන්න තීරණය කරනු ඇත.</w:t>
      </w:r>
    </w:p>
    <w:p w14:paraId="4A29C630" w14:textId="13E13746" w:rsidR="000A4BC6" w:rsidRPr="00EA20A7" w:rsidRDefault="0098006D" w:rsidP="0053167C">
      <w:pPr>
        <w:pStyle w:val="BodyText"/>
        <w:spacing w:before="360" w:line="249" w:lineRule="auto"/>
        <w:rPr>
          <w:rFonts w:ascii="Nirmala UI" w:hAnsi="Nirmala UI" w:cs="Nirmala UI"/>
          <w:color w:val="231F20"/>
          <w:w w:val="105"/>
          <w:cs/>
          <w:lang w:bidi="si-LK"/>
        </w:rPr>
      </w:pPr>
      <w:r w:rsidRPr="00EA20A7">
        <w:rPr>
          <w:rFonts w:ascii="Nirmala UI" w:hAnsi="Nirmala UI" w:cs="Nirmala UI"/>
          <w:b/>
          <w:bCs/>
          <w:color w:val="231F20"/>
          <w:w w:val="105"/>
          <w:cs/>
          <w:lang w:bidi="si-LK"/>
        </w:rPr>
        <w:t>මෙම ක්රියාකාරකම්වලට ඇතුළත් වන්නේ</w:t>
      </w:r>
      <w:r w:rsidRPr="00EA20A7">
        <w:rPr>
          <w:rFonts w:ascii="Nirmala UI" w:hAnsi="Nirmala UI" w:cs="Nirmala UI"/>
          <w:color w:val="231F20"/>
          <w:w w:val="105"/>
          <w:cs/>
          <w:lang w:bidi="si-LK"/>
        </w:rPr>
        <w:t>:</w:t>
      </w:r>
    </w:p>
    <w:p w14:paraId="3FA4F29C" w14:textId="77777777" w:rsidR="000A4BC6" w:rsidRPr="00EA20A7" w:rsidRDefault="0098006D" w:rsidP="00530129">
      <w:pPr>
        <w:pStyle w:val="ListParagraph"/>
        <w:numPr>
          <w:ilvl w:val="0"/>
          <w:numId w:val="4"/>
        </w:numPr>
        <w:tabs>
          <w:tab w:val="left" w:pos="1145"/>
        </w:tabs>
        <w:spacing w:before="200" w:after="200"/>
        <w:rPr>
          <w:rFonts w:ascii="Nirmala UI" w:hAnsi="Nirmala UI" w:cs="Nirmala UI"/>
          <w:cs/>
          <w:lang w:bidi="si-LK"/>
        </w:rPr>
      </w:pPr>
      <w:r w:rsidRPr="00EA20A7">
        <w:rPr>
          <w:rFonts w:ascii="Nirmala UI" w:hAnsi="Nirmala UI" w:cs="Nirmala UI"/>
          <w:cs/>
          <w:lang w:bidi="si-LK"/>
        </w:rPr>
        <w:t>බිය ගැන්වීම් සහ තර්ජන</w:t>
      </w:r>
    </w:p>
    <w:p w14:paraId="35FC15FA" w14:textId="77777777" w:rsidR="000A4BC6" w:rsidRPr="00EA20A7" w:rsidRDefault="0098006D" w:rsidP="00530129">
      <w:pPr>
        <w:pStyle w:val="ListParagraph"/>
        <w:numPr>
          <w:ilvl w:val="0"/>
          <w:numId w:val="4"/>
        </w:numPr>
        <w:tabs>
          <w:tab w:val="left" w:pos="1145"/>
        </w:tabs>
        <w:spacing w:before="200" w:after="200"/>
        <w:rPr>
          <w:rFonts w:ascii="Nirmala UI" w:hAnsi="Nirmala UI" w:cs="Nirmala UI"/>
          <w:cs/>
          <w:lang w:bidi="si-LK"/>
        </w:rPr>
      </w:pPr>
      <w:r w:rsidRPr="00EA20A7">
        <w:rPr>
          <w:rFonts w:ascii="Nirmala UI" w:hAnsi="Nirmala UI" w:cs="Nirmala UI"/>
          <w:cs/>
          <w:lang w:bidi="si-LK"/>
        </w:rPr>
        <w:t>බ්ලැක්මේල්</w:t>
      </w:r>
    </w:p>
    <w:p w14:paraId="22E3E05A" w14:textId="77777777" w:rsidR="000A4BC6" w:rsidRPr="00EA20A7" w:rsidRDefault="0098006D" w:rsidP="00530129">
      <w:pPr>
        <w:pStyle w:val="ListParagraph"/>
        <w:numPr>
          <w:ilvl w:val="0"/>
          <w:numId w:val="4"/>
        </w:numPr>
        <w:tabs>
          <w:tab w:val="left" w:pos="1145"/>
        </w:tabs>
        <w:spacing w:before="200" w:after="200"/>
        <w:rPr>
          <w:rFonts w:ascii="Nirmala UI" w:hAnsi="Nirmala UI" w:cs="Nirmala UI"/>
          <w:cs/>
          <w:lang w:bidi="si-LK"/>
        </w:rPr>
      </w:pPr>
      <w:r w:rsidRPr="00EA20A7">
        <w:rPr>
          <w:rFonts w:ascii="Nirmala UI" w:hAnsi="Nirmala UI" w:cs="Nirmala UI"/>
          <w:cs/>
          <w:lang w:bidi="si-LK"/>
        </w:rPr>
        <w:t>ලුහුබැඳීම</w:t>
      </w:r>
    </w:p>
    <w:p w14:paraId="1B22AFF1" w14:textId="77777777" w:rsidR="000A4BC6" w:rsidRPr="00EA20A7" w:rsidRDefault="0098006D" w:rsidP="00530129">
      <w:pPr>
        <w:pStyle w:val="ListParagraph"/>
        <w:numPr>
          <w:ilvl w:val="0"/>
          <w:numId w:val="4"/>
        </w:numPr>
        <w:tabs>
          <w:tab w:val="left" w:pos="1145"/>
        </w:tabs>
        <w:spacing w:before="200" w:after="200"/>
        <w:rPr>
          <w:rFonts w:ascii="Nirmala UI" w:hAnsi="Nirmala UI" w:cs="Nirmala UI"/>
          <w:cs/>
          <w:lang w:bidi="si-LK"/>
        </w:rPr>
      </w:pPr>
      <w:r w:rsidRPr="00EA20A7">
        <w:rPr>
          <w:rFonts w:ascii="Nirmala UI" w:hAnsi="Nirmala UI" w:cs="Nirmala UI"/>
          <w:cs/>
          <w:lang w:bidi="si-LK"/>
        </w:rPr>
        <w:t>හිංසනය</w:t>
      </w:r>
    </w:p>
    <w:p w14:paraId="1CC482D3" w14:textId="77777777" w:rsidR="000A4BC6" w:rsidRPr="00EA20A7" w:rsidRDefault="0098006D" w:rsidP="00530129">
      <w:pPr>
        <w:pStyle w:val="ListParagraph"/>
        <w:numPr>
          <w:ilvl w:val="0"/>
          <w:numId w:val="4"/>
        </w:numPr>
        <w:tabs>
          <w:tab w:val="left" w:pos="1145"/>
        </w:tabs>
        <w:spacing w:before="200" w:after="200"/>
        <w:rPr>
          <w:rFonts w:ascii="Nirmala UI" w:hAnsi="Nirmala UI" w:cs="Nirmala UI"/>
          <w:cs/>
          <w:lang w:bidi="si-LK"/>
        </w:rPr>
      </w:pPr>
      <w:r w:rsidRPr="00EA20A7">
        <w:rPr>
          <w:rFonts w:ascii="Nirmala UI" w:hAnsi="Nirmala UI" w:cs="Nirmala UI"/>
          <w:cs/>
          <w:lang w:bidi="si-LK"/>
        </w:rPr>
        <w:t>පහරදීම සහ ඒ ආශ්රිත ප්රචණ්ඩත්වය</w:t>
      </w:r>
    </w:p>
    <w:p w14:paraId="566A014C" w14:textId="77777777" w:rsidR="007C7813" w:rsidRPr="00EA20A7" w:rsidRDefault="0098006D" w:rsidP="00530129">
      <w:pPr>
        <w:pStyle w:val="ListParagraph"/>
        <w:numPr>
          <w:ilvl w:val="0"/>
          <w:numId w:val="4"/>
        </w:numPr>
        <w:tabs>
          <w:tab w:val="left" w:pos="1145"/>
        </w:tabs>
        <w:spacing w:before="200" w:after="200"/>
        <w:rPr>
          <w:rFonts w:ascii="Nirmala UI" w:hAnsi="Nirmala UI" w:cs="Nirmala UI"/>
          <w:cs/>
          <w:lang w:bidi="si-LK"/>
        </w:rPr>
      </w:pPr>
      <w:r w:rsidRPr="00EA20A7">
        <w:rPr>
          <w:rFonts w:ascii="Nirmala UI" w:hAnsi="Nirmala UI" w:cs="Nirmala UI"/>
          <w:cs/>
          <w:lang w:bidi="si-LK"/>
        </w:rPr>
        <w:t>හැක් කිරීම සහ අනවසර ප්රවේශය වැනි සයිබර් අපරාධ</w:t>
      </w:r>
    </w:p>
    <w:p w14:paraId="65726B12" w14:textId="450901FC" w:rsidR="00FE0F6C" w:rsidRPr="00EA20A7" w:rsidRDefault="0098006D" w:rsidP="00530129">
      <w:pPr>
        <w:pStyle w:val="ListParagraph"/>
        <w:numPr>
          <w:ilvl w:val="0"/>
          <w:numId w:val="4"/>
        </w:numPr>
        <w:tabs>
          <w:tab w:val="left" w:pos="1145"/>
        </w:tabs>
        <w:spacing w:before="200" w:after="200"/>
        <w:rPr>
          <w:rFonts w:ascii="Nirmala UI" w:hAnsi="Nirmala UI" w:cs="Nirmala UI"/>
          <w:cs/>
          <w:lang w:bidi="si-LK"/>
        </w:rPr>
      </w:pPr>
      <w:r w:rsidRPr="00EA20A7">
        <w:rPr>
          <w:rFonts w:ascii="Nirmala UI" w:hAnsi="Nirmala UI" w:cs="Nirmala UI"/>
          <w:cs/>
          <w:lang w:bidi="si-LK"/>
        </w:rPr>
        <w:t>හානියක් කිරීමට අදහස් කරන හානිකර ඩිජිටල් සන්නිවේදනයන් (උදාහරණයක් ලෙස ඊමේල්, සමාජ මාධ්ය අන්තර්ගතයන් හෝ මාර්ගගත ප්රජා සංසදවල පළ කිරීම්), අපරාධ වරදක් විය හැකිය.</w:t>
      </w:r>
      <w:r w:rsidR="007C7813" w:rsidRPr="00EA20A7">
        <w:rPr>
          <w:rFonts w:ascii="Nirmala UI" w:hAnsi="Nirmala UI" w:cs="Nirmala UI"/>
          <w:cs/>
          <w:lang w:bidi="si-LK"/>
        </w:rPr>
        <w:br/>
      </w:r>
      <w:hyperlink r:id="rId8" w:history="1">
        <w:r w:rsidRPr="00EA20A7">
          <w:rPr>
            <w:rStyle w:val="Hyperlink"/>
            <w:rFonts w:ascii="Nirmala UI" w:hAnsi="Nirmala UI" w:cs="Nirmala UI"/>
            <w:cs/>
            <w:lang w:bidi="si-LK"/>
          </w:rPr>
          <w:t>නවසීලන්ත පොලිස් වෙබ් අඩවියෙන් හානිකර ඩිජිටල් සන්නිවේදනයන් පිළිබඳ වැඩිදුර ඉගෙන ගන්න</w:t>
        </w:r>
      </w:hyperlink>
    </w:p>
    <w:p w14:paraId="059DEE7A" w14:textId="620EF25D" w:rsidR="00FE0F6C" w:rsidRPr="00EA20A7" w:rsidRDefault="00FE0F6C" w:rsidP="00C05026">
      <w:pPr>
        <w:spacing w:afterLines="80" w:after="192"/>
        <w:rPr>
          <w:rFonts w:ascii="Nirmala UI" w:hAnsi="Nirmala UI" w:cs="Nirmala UI"/>
          <w:cs/>
          <w:lang w:bidi="si-LK"/>
        </w:rPr>
      </w:pPr>
    </w:p>
    <w:p w14:paraId="38911E08" w14:textId="7FFCFD2E" w:rsidR="000A4BC6" w:rsidRPr="00EA20A7" w:rsidRDefault="0098006D" w:rsidP="00F53EEB">
      <w:pPr>
        <w:pStyle w:val="Heading2"/>
        <w:ind w:left="0"/>
        <w:rPr>
          <w:rFonts w:ascii="Nirmala UI" w:hAnsi="Nirmala UI" w:cs="Nirmala UI"/>
          <w:color w:val="391335"/>
          <w:cs/>
          <w:lang w:bidi="si-LK"/>
        </w:rPr>
      </w:pPr>
      <w:r w:rsidRPr="00EA20A7">
        <w:rPr>
          <w:rFonts w:ascii="Nirmala UI" w:hAnsi="Nirmala UI" w:cs="Nirmala UI"/>
          <w:color w:val="391335"/>
          <w:cs/>
          <w:lang w:bidi="si-LK"/>
        </w:rPr>
        <w:t>නවසීලන්ත පොලීසියට වැරදි වාර්තා කිරීම</w:t>
      </w:r>
    </w:p>
    <w:p w14:paraId="105C236D" w14:textId="6ED758A4" w:rsidR="00FC7C96" w:rsidRPr="00EA20A7" w:rsidRDefault="0098006D" w:rsidP="0053167C">
      <w:pPr>
        <w:pStyle w:val="BodyText"/>
        <w:spacing w:before="360" w:line="249" w:lineRule="auto"/>
        <w:rPr>
          <w:rFonts w:ascii="Nirmala UI" w:hAnsi="Nirmala UI" w:cs="Nirmala UI"/>
          <w:b/>
          <w:bCs/>
          <w:color w:val="231F20"/>
          <w:w w:val="105"/>
          <w:cs/>
          <w:lang w:bidi="si-LK"/>
        </w:rPr>
      </w:pPr>
      <w:r w:rsidRPr="00EA20A7">
        <w:rPr>
          <w:rFonts w:ascii="Nirmala UI" w:hAnsi="Nirmala UI" w:cs="Nirmala UI"/>
          <w:b/>
          <w:bCs/>
          <w:color w:val="231F20"/>
          <w:w w:val="105"/>
          <w:cs/>
          <w:lang w:bidi="si-LK"/>
        </w:rPr>
        <w:t xml:space="preserve">එය සිදුවෙමින් පවතින හදිසි අවස්ථාවක් නම්, 111 අමතා NZ පොලීසිය අමතන්න. </w:t>
      </w:r>
    </w:p>
    <w:p w14:paraId="3239FC7D" w14:textId="2621D2BC" w:rsidR="000A4BC6" w:rsidRPr="00EA20A7" w:rsidRDefault="0098006D" w:rsidP="0053167C">
      <w:pPr>
        <w:pStyle w:val="BodyText"/>
        <w:spacing w:before="200" w:after="200" w:line="249" w:lineRule="auto"/>
        <w:rPr>
          <w:rFonts w:ascii="Nirmala UI" w:hAnsi="Nirmala UI" w:cs="Nirmala UI"/>
          <w:color w:val="231F20"/>
          <w:w w:val="105"/>
          <w:cs/>
          <w:lang w:bidi="si-LK"/>
        </w:rPr>
      </w:pPr>
      <w:r w:rsidRPr="00EA20A7">
        <w:rPr>
          <w:rFonts w:ascii="Nirmala UI" w:hAnsi="Nirmala UI" w:cs="Nirmala UI"/>
          <w:color w:val="231F20"/>
          <w:w w:val="105"/>
          <w:cs/>
          <w:lang w:bidi="si-LK"/>
        </w:rPr>
        <w:t>හදිසි අවස්ථාවක් නොවේ නම්, ඔබට මෙම ක්රමවලින් NZ පොලිසිය ඇමතිය හැක:</w:t>
      </w:r>
    </w:p>
    <w:p w14:paraId="2B883B84" w14:textId="1A4FF49C" w:rsidR="000A4BC6" w:rsidRPr="00EA20A7" w:rsidRDefault="0098006D" w:rsidP="00530129">
      <w:pPr>
        <w:pStyle w:val="ListParagraph"/>
        <w:numPr>
          <w:ilvl w:val="0"/>
          <w:numId w:val="5"/>
        </w:numPr>
        <w:tabs>
          <w:tab w:val="left" w:pos="1145"/>
        </w:tabs>
        <w:spacing w:before="200" w:after="200"/>
        <w:ind w:left="714" w:hanging="357"/>
        <w:rPr>
          <w:rFonts w:ascii="Nirmala UI" w:hAnsi="Nirmala UI" w:cs="Nirmala UI"/>
          <w:cs/>
          <w:lang w:bidi="si-LK"/>
        </w:rPr>
      </w:pPr>
      <w:hyperlink r:id="rId9" w:history="1">
        <w:r w:rsidRPr="00EA20A7">
          <w:rPr>
            <w:rStyle w:val="Hyperlink"/>
            <w:rFonts w:ascii="Nirmala UI" w:hAnsi="Nirmala UI" w:cs="Nirmala UI"/>
            <w:cs/>
            <w:lang w:bidi="si-LK"/>
          </w:rPr>
          <w:t>105</w:t>
        </w:r>
        <w:r w:rsidRPr="00EA20A7">
          <w:rPr>
            <w:rStyle w:val="Hyperlink"/>
            <w:rFonts w:ascii="Arial" w:hAnsi="Arial" w:cs="Arial" w:hint="cs"/>
            <w:cs/>
            <w:lang w:bidi="si-LK"/>
          </w:rPr>
          <w:t> </w:t>
        </w:r>
        <w:r w:rsidRPr="00EA20A7">
          <w:rPr>
            <w:rStyle w:val="Hyperlink"/>
            <w:rFonts w:ascii="Nirmala UI" w:hAnsi="Nirmala UI" w:cs="Nirmala UI" w:hint="cs"/>
            <w:cs/>
            <w:lang w:bidi="si-LK"/>
          </w:rPr>
          <w:t>අන්තර්ජාල</w:t>
        </w:r>
        <w:r w:rsidRPr="00EA20A7">
          <w:rPr>
            <w:rStyle w:val="Hyperlink"/>
            <w:rFonts w:ascii="Nirmala UI" w:hAnsi="Nirmala UI" w:cs="Nirmala UI"/>
            <w:cs/>
            <w:lang w:bidi="si-LK"/>
          </w:rPr>
          <w:t xml:space="preserve"> </w:t>
        </w:r>
        <w:r w:rsidRPr="00EA20A7">
          <w:rPr>
            <w:rStyle w:val="Hyperlink"/>
            <w:rFonts w:ascii="Nirmala UI" w:hAnsi="Nirmala UI" w:cs="Nirmala UI" w:hint="cs"/>
            <w:cs/>
            <w:lang w:bidi="si-LK"/>
          </w:rPr>
          <w:t>පෝරමය</w:t>
        </w:r>
      </w:hyperlink>
      <w:r w:rsidRPr="00EA20A7">
        <w:rPr>
          <w:rFonts w:ascii="Nirmala UI" w:hAnsi="Nirmala UI" w:cs="Nirmala UI"/>
          <w:cs/>
          <w:lang w:bidi="si-LK"/>
        </w:rPr>
        <w:t xml:space="preserve"> භාවිතයෙන්</w:t>
      </w:r>
    </w:p>
    <w:p w14:paraId="4E89EF40" w14:textId="31D09F9E" w:rsidR="000A4BC6" w:rsidRPr="00EA20A7" w:rsidRDefault="0098006D" w:rsidP="00530129">
      <w:pPr>
        <w:pStyle w:val="ListParagraph"/>
        <w:numPr>
          <w:ilvl w:val="0"/>
          <w:numId w:val="5"/>
        </w:numPr>
        <w:tabs>
          <w:tab w:val="left" w:pos="1145"/>
        </w:tabs>
        <w:spacing w:before="200" w:after="200"/>
        <w:ind w:left="714" w:hanging="357"/>
        <w:rPr>
          <w:rFonts w:ascii="Nirmala UI" w:hAnsi="Nirmala UI" w:cs="Nirmala UI"/>
          <w:cs/>
          <w:lang w:bidi="si-LK"/>
        </w:rPr>
      </w:pPr>
      <w:r w:rsidRPr="00EA20A7">
        <w:rPr>
          <w:rFonts w:ascii="Nirmala UI" w:hAnsi="Nirmala UI" w:cs="Nirmala UI"/>
          <w:cs/>
          <w:lang w:bidi="si-LK"/>
        </w:rPr>
        <w:t xml:space="preserve">ඕනෑම ජංගම දුරකථනයකින් හෝ ස්ථාවර දුරකථනයකින් </w:t>
      </w:r>
      <w:hyperlink r:id="rId10" w:history="1">
        <w:r w:rsidRPr="00EA20A7">
          <w:rPr>
            <w:rStyle w:val="Hyperlink"/>
            <w:rFonts w:ascii="Nirmala UI" w:hAnsi="Nirmala UI" w:cs="Nirmala UI"/>
            <w:cs/>
            <w:lang w:bidi="si-LK"/>
          </w:rPr>
          <w:t>105</w:t>
        </w:r>
      </w:hyperlink>
      <w:r w:rsidRPr="00EA20A7">
        <w:rPr>
          <w:rFonts w:ascii="Nirmala UI" w:hAnsi="Nirmala UI" w:cs="Nirmala UI"/>
          <w:cs/>
          <w:lang w:bidi="si-LK"/>
        </w:rPr>
        <w:t xml:space="preserve"> අංකයට ඇමතීමෙන්, මෙම සේවාව නොමිලේ වන අතර රට පුරා 24/7 ලබා ගත හැකිය.</w:t>
      </w:r>
    </w:p>
    <w:p w14:paraId="38F535F6" w14:textId="609C52F0" w:rsidR="00884B8E" w:rsidRPr="00EA20A7" w:rsidRDefault="0098006D" w:rsidP="0053167C">
      <w:pPr>
        <w:pStyle w:val="BodyText"/>
        <w:spacing w:before="200" w:after="200" w:line="249" w:lineRule="auto"/>
        <w:rPr>
          <w:rFonts w:ascii="Nirmala UI" w:hAnsi="Nirmala UI" w:cs="Nirmala UI"/>
          <w:color w:val="231F20"/>
          <w:w w:val="105"/>
          <w:cs/>
          <w:lang w:bidi="si-LK"/>
        </w:rPr>
      </w:pPr>
      <w:r w:rsidRPr="00EA20A7">
        <w:rPr>
          <w:rFonts w:ascii="Nirmala UI" w:hAnsi="Nirmala UI" w:cs="Nirmala UI"/>
          <w:color w:val="231F20"/>
          <w:w w:val="105"/>
          <w:cs/>
          <w:lang w:bidi="si-LK"/>
        </w:rPr>
        <w:t>NZ පොලිසියට ඔබේ වාර්තාව සැකසීමට සහ ඔබ සමඟ පසු විපරම් කිරීමට උපකාර කිරීම සඳහා 105 පෝරමය ඔබේ පුද්ගලික තොරතුරු කිහිපයක් ඉල්ලා සිටී. NZ පොලිසිය මෙම තොරතුරු භාවිතා කරන්නේ අවසර ලත් අරමුණු සඳහා පමණි.</w:t>
      </w:r>
    </w:p>
    <w:p w14:paraId="4DDB94E6" w14:textId="0980CD27" w:rsidR="00010DFC" w:rsidRPr="00EA20A7" w:rsidRDefault="00010DFC" w:rsidP="00010DFC">
      <w:pPr>
        <w:pStyle w:val="Heading2"/>
        <w:ind w:left="0"/>
        <w:rPr>
          <w:rFonts w:ascii="Nirmala UI" w:hAnsi="Nirmala UI" w:cs="Nirmala UI"/>
          <w:color w:val="391335"/>
          <w:cs/>
          <w:lang w:bidi="si-LK"/>
        </w:rPr>
      </w:pPr>
      <w:r w:rsidRPr="00EA20A7">
        <w:rPr>
          <w:rFonts w:ascii="Nirmala UI" w:hAnsi="Nirmala UI" w:cs="Nirmala UI"/>
          <w:color w:val="391335"/>
          <w:cs/>
          <w:lang w:bidi="si-LK"/>
        </w:rPr>
        <w:t>Crime Stoppers වෙත නිර්ණාමිකව වාර්තා කිරීම</w:t>
      </w:r>
    </w:p>
    <w:p w14:paraId="7DCC6E8F" w14:textId="5E91A665" w:rsidR="005D268F" w:rsidRPr="00EA20A7" w:rsidRDefault="005D268F" w:rsidP="005D268F">
      <w:pPr>
        <w:pStyle w:val="BodyText"/>
        <w:spacing w:before="360" w:line="249" w:lineRule="auto"/>
        <w:rPr>
          <w:rFonts w:ascii="Nirmala UI" w:hAnsi="Nirmala UI" w:cs="Nirmala UI"/>
          <w:b/>
          <w:bCs/>
          <w:color w:val="231F20"/>
          <w:w w:val="105"/>
          <w:cs/>
          <w:lang w:bidi="si-LK"/>
        </w:rPr>
      </w:pPr>
      <w:r w:rsidRPr="00EA20A7">
        <w:rPr>
          <w:rFonts w:ascii="Nirmala UI" w:hAnsi="Nirmala UI" w:cs="Nirmala UI"/>
          <w:b/>
          <w:bCs/>
          <w:color w:val="231F20"/>
          <w:w w:val="105"/>
          <w:cs/>
          <w:lang w:bidi="si-LK"/>
        </w:rPr>
        <w:t>ඔබට Crime Stoppers New Zealand හරහා නිර්නාමිකව තොරතුරු බෙදා ගත හැකිය.</w:t>
      </w:r>
    </w:p>
    <w:p w14:paraId="4AF64AF2" w14:textId="77777777" w:rsidR="002F1D2B" w:rsidRPr="00EA20A7" w:rsidRDefault="002F1D2B" w:rsidP="002F1D2B">
      <w:pPr>
        <w:pStyle w:val="BodyText"/>
        <w:spacing w:before="200" w:after="200" w:line="249" w:lineRule="auto"/>
        <w:rPr>
          <w:rFonts w:ascii="Nirmala UI" w:hAnsi="Nirmala UI" w:cs="Nirmala UI"/>
          <w:color w:val="231F20"/>
          <w:cs/>
          <w:lang w:bidi="si-LK"/>
        </w:rPr>
      </w:pPr>
      <w:r w:rsidRPr="00EA20A7">
        <w:rPr>
          <w:rFonts w:ascii="Nirmala UI" w:hAnsi="Nirmala UI" w:cs="Nirmala UI"/>
          <w:color w:val="231F20"/>
          <w:cs/>
          <w:lang w:bidi="si-LK"/>
        </w:rPr>
        <w:t xml:space="preserve">Crime Stoppers (ක්රයිම් ස්ටොපර්ස්) යනු ආගමන, රේගු සහ නවසීලන්ත පොලිසිය ඇතුළු බලධාරීන්ට අපරාධ හෝ වෙනත් බරපතල ගැටළු වාර්තා කිරීමට ආරක්ෂිත සහ සරල ක්රමයක් සපයන ස්වාධීන පුණ්යායතනයකි. </w:t>
      </w:r>
    </w:p>
    <w:p w14:paraId="2DC7BC46" w14:textId="0905A357" w:rsidR="002F1D2B" w:rsidRPr="00EA20A7" w:rsidRDefault="002F1D2B" w:rsidP="002F1D2B">
      <w:pPr>
        <w:pStyle w:val="BodyText"/>
        <w:spacing w:before="200" w:after="200" w:line="249" w:lineRule="auto"/>
        <w:rPr>
          <w:rFonts w:ascii="Nirmala UI" w:hAnsi="Nirmala UI" w:cs="Nirmala UI"/>
          <w:color w:val="231F20"/>
          <w:cs/>
          <w:lang w:bidi="si-LK"/>
        </w:rPr>
      </w:pPr>
      <w:r w:rsidRPr="00EA20A7">
        <w:rPr>
          <w:rFonts w:ascii="Nirmala UI" w:hAnsi="Nirmala UI" w:cs="Nirmala UI"/>
          <w:color w:val="231F20"/>
          <w:cs/>
          <w:lang w:bidi="si-LK"/>
        </w:rPr>
        <w:t>නවසීලන්තයේ සිදුවිය හැකි විදේශ මැදිහත්වීම් පිළිබඳ තොරතුරු මෙයට ඇතුළත් වේ.</w:t>
      </w:r>
    </w:p>
    <w:p w14:paraId="776ACAD1" w14:textId="37DCD442" w:rsidR="00B5258D" w:rsidRPr="00EA20A7" w:rsidRDefault="00B5258D" w:rsidP="00B5258D">
      <w:pPr>
        <w:pStyle w:val="BodyText"/>
        <w:spacing w:before="200" w:after="200" w:line="249" w:lineRule="auto"/>
        <w:rPr>
          <w:rFonts w:ascii="Nirmala UI" w:hAnsi="Nirmala UI" w:cs="Nirmala UI"/>
          <w:color w:val="231F20"/>
          <w:cs/>
          <w:lang w:bidi="si-LK"/>
        </w:rPr>
      </w:pPr>
      <w:r w:rsidRPr="00EA20A7">
        <w:rPr>
          <w:rFonts w:ascii="Nirmala UI" w:hAnsi="Nirmala UI" w:cs="Nirmala UI"/>
          <w:color w:val="231F20"/>
          <w:cs/>
          <w:lang w:bidi="si-LK"/>
        </w:rPr>
        <w:t xml:space="preserve">ඔබට </w:t>
      </w:r>
      <w:hyperlink r:id="rId11" w:history="1">
        <w:r w:rsidRPr="00EA20A7">
          <w:rPr>
            <w:rStyle w:val="Hyperlink"/>
            <w:rFonts w:ascii="Nirmala UI" w:hAnsi="Nirmala UI" w:cs="Nirmala UI"/>
            <w:cs/>
            <w:lang w:bidi="si-LK"/>
          </w:rPr>
          <w:t>මාර්ගගත පෝරමය</w:t>
        </w:r>
      </w:hyperlink>
      <w:r w:rsidRPr="00EA20A7">
        <w:rPr>
          <w:rFonts w:ascii="Nirmala UI" w:hAnsi="Nirmala UI" w:cs="Nirmala UI"/>
          <w:color w:val="231F20"/>
          <w:cs/>
          <w:lang w:bidi="si-LK"/>
        </w:rPr>
        <w:t xml:space="preserve"> භාවිතයෙන් නිර්නාමිකව වාර්තාවක් ඉදිරිපත් කළ හැකිය, නැතහොත් 0800 555 111 (හෝ විදේශයක නම් +64 9 927 3971) අංකයට Crime stoppers අමතා යමෙකුට කතා කළ හැකිය.</w:t>
      </w:r>
    </w:p>
    <w:p w14:paraId="56F3AFEE" w14:textId="7524EE09" w:rsidR="00B5258D" w:rsidRPr="00EA20A7" w:rsidRDefault="00B5258D" w:rsidP="00B5258D">
      <w:pPr>
        <w:pStyle w:val="BodyText"/>
        <w:spacing w:before="200" w:after="200" w:line="249" w:lineRule="auto"/>
        <w:rPr>
          <w:rFonts w:ascii="Nirmala UI" w:hAnsi="Nirmala UI" w:cs="Nirmala UI"/>
          <w:color w:val="231F20"/>
          <w:cs/>
          <w:lang w:bidi="si-LK"/>
        </w:rPr>
      </w:pPr>
      <w:r w:rsidRPr="00EA20A7">
        <w:rPr>
          <w:rFonts w:ascii="Nirmala UI" w:hAnsi="Nirmala UI" w:cs="Nirmala UI"/>
          <w:color w:val="231F20"/>
          <w:cs/>
          <w:lang w:bidi="si-LK"/>
        </w:rPr>
        <w:t>ඔබේ අනන්යතාවය බලධාරීන් සමඟ බෙදා නොගනු ඇත.</w:t>
      </w:r>
    </w:p>
    <w:p w14:paraId="5DB12EFA" w14:textId="19FD0ED2" w:rsidR="00B5258D" w:rsidRPr="00EA20A7" w:rsidRDefault="00B5258D" w:rsidP="00B5258D">
      <w:pPr>
        <w:pStyle w:val="BodyText"/>
        <w:spacing w:before="200" w:after="200" w:line="249" w:lineRule="auto"/>
        <w:rPr>
          <w:rFonts w:ascii="Nirmala UI" w:hAnsi="Nirmala UI" w:cs="Nirmala UI"/>
          <w:color w:val="231F20"/>
          <w:cs/>
          <w:lang w:bidi="si-LK"/>
        </w:rPr>
      </w:pPr>
      <w:r w:rsidRPr="00EA20A7">
        <w:rPr>
          <w:rFonts w:ascii="Nirmala UI" w:hAnsi="Nirmala UI" w:cs="Nirmala UI"/>
          <w:color w:val="231F20"/>
          <w:cs/>
          <w:lang w:bidi="si-LK"/>
        </w:rPr>
        <w:t>නිර්නාමික වාර්තාවක් නවසීලන්ත පොලිසියට වැදගත් තොරතුරු සැපයිය හැකි වුවද, විධිමත් පරීක්ෂණයක් පැවැත්වීමට නවසීලන්ත පොලිසියට ප්රමාණවත් තොරතුරු සැපයිය නොහැකි විය බවත්, එය විධිමත් පැමිණිල්ලක් ලෙස ගණන් නොගන්නා බවත් සැලකිල්ලට ගැනීම වැදගත්ය.</w:t>
      </w:r>
    </w:p>
    <w:p w14:paraId="75B38F50" w14:textId="0C67EFE9" w:rsidR="000A4BC6" w:rsidRPr="00EA20A7" w:rsidRDefault="0098006D" w:rsidP="0053167C">
      <w:pPr>
        <w:pStyle w:val="Heading2"/>
        <w:spacing w:before="360"/>
        <w:ind w:left="0"/>
        <w:rPr>
          <w:rFonts w:ascii="Nirmala UI" w:hAnsi="Nirmala UI" w:cs="Nirmala UI"/>
          <w:color w:val="391335"/>
          <w:cs/>
          <w:lang w:bidi="si-LK"/>
        </w:rPr>
      </w:pPr>
      <w:r w:rsidRPr="00EA20A7">
        <w:rPr>
          <w:rFonts w:ascii="Nirmala UI" w:hAnsi="Nirmala UI" w:cs="Nirmala UI"/>
          <w:color w:val="391335"/>
          <w:cs/>
          <w:lang w:bidi="si-LK"/>
        </w:rPr>
        <w:t>විදෙස් අල්ලස් වාර්තාකිරීම</w:t>
      </w:r>
    </w:p>
    <w:p w14:paraId="048DF510" w14:textId="77777777" w:rsidR="000A4BC6" w:rsidRPr="00EA20A7" w:rsidRDefault="0098006D" w:rsidP="00530129">
      <w:pPr>
        <w:pStyle w:val="BodyText"/>
        <w:spacing w:before="200" w:after="200" w:line="249" w:lineRule="auto"/>
        <w:rPr>
          <w:rFonts w:ascii="Nirmala UI" w:hAnsi="Nirmala UI" w:cs="Nirmala UI"/>
          <w:cs/>
          <w:lang w:bidi="si-LK"/>
        </w:rPr>
      </w:pPr>
      <w:r w:rsidRPr="00EA20A7">
        <w:rPr>
          <w:rFonts w:ascii="Nirmala UI" w:hAnsi="Nirmala UI" w:cs="Nirmala UI"/>
          <w:color w:val="231F20"/>
          <w:spacing w:val="-5"/>
          <w:w w:val="104"/>
          <w:cs/>
          <w:lang w:bidi="si-LK"/>
        </w:rPr>
        <w:t>විදේශීය අල්ලස් ගැනීම සිදුවන්නේයම් හෝ ව්යාපාරයක් විදේශීය රාජ්ය නිලධාරියෙකුට තම නිල රාජකාරි ඉටු කිරීම සම්බන්ධයෙන් බලපෑම් කිරීම සඳහා ඕනෑම පුද්ගලයෙකුට අල්ලසක් පිරිනැමීම, ලබා දීම හෝ පොරොන්දු වීමෙනි.</w:t>
      </w:r>
    </w:p>
    <w:p w14:paraId="5C01BF23" w14:textId="77777777" w:rsidR="000A4BC6" w:rsidRPr="00EA20A7" w:rsidRDefault="0098006D" w:rsidP="00530129">
      <w:pPr>
        <w:pStyle w:val="BodyText"/>
        <w:spacing w:before="200" w:after="200" w:line="249" w:lineRule="auto"/>
        <w:rPr>
          <w:rFonts w:ascii="Nirmala UI" w:hAnsi="Nirmala UI" w:cs="Nirmala UI"/>
          <w:cs/>
          <w:lang w:bidi="si-LK"/>
        </w:rPr>
      </w:pPr>
      <w:r w:rsidRPr="00EA20A7">
        <w:rPr>
          <w:rFonts w:ascii="Nirmala UI" w:hAnsi="Nirmala UI" w:cs="Nirmala UI"/>
          <w:color w:val="231F20"/>
          <w:spacing w:val="-4"/>
          <w:w w:val="105"/>
          <w:cs/>
          <w:lang w:bidi="si-LK"/>
        </w:rPr>
        <w:lastRenderedPageBreak/>
        <w:t>නවසීලන්තයේ රාජ්ය නිලධාරීන්ට විදේශීය පුද්ගලයින් විසින් අල්ලස් පිරිනැමීම, ලබා දීම හෝ පොරොන්දු වීමේදී ද විදේශීය අල්ලස් සිදු වේ. විදේශීය මැදිහත්වීම් සිදු කිරීම සඳහා විදේශීය අල්ලස් විදේශීය රාජ්යයන් හෝ ඔවුන්ගේ නියෝජිතයින් විසින් භාවිතා කළ හැකිය.</w:t>
      </w:r>
    </w:p>
    <w:p w14:paraId="29E2FA09" w14:textId="3635412E" w:rsidR="000A4BC6" w:rsidRPr="00EA20A7" w:rsidRDefault="0098006D" w:rsidP="00530129">
      <w:pPr>
        <w:pStyle w:val="BodyText"/>
        <w:spacing w:before="200" w:after="200" w:line="249" w:lineRule="auto"/>
        <w:rPr>
          <w:rFonts w:ascii="Nirmala UI" w:hAnsi="Nirmala UI" w:cs="Nirmala UI"/>
          <w:cs/>
          <w:lang w:bidi="si-LK"/>
        </w:rPr>
      </w:pPr>
      <w:r w:rsidRPr="00EA20A7">
        <w:rPr>
          <w:rFonts w:ascii="Nirmala UI" w:hAnsi="Nirmala UI" w:cs="Nirmala UI"/>
          <w:color w:val="231F20"/>
          <w:cs/>
          <w:lang w:bidi="si-LK"/>
        </w:rPr>
        <w:t xml:space="preserve">ඔබ විදේශීය අල්ලස් ලබා ගැනීමක් සැක කරන්නේ නම්, ඔබට එය </w:t>
      </w:r>
      <w:hyperlink r:id="rId12" w:history="1">
        <w:r w:rsidRPr="00EA20A7">
          <w:rPr>
            <w:rStyle w:val="Hyperlink"/>
            <w:rFonts w:ascii="Nirmala UI" w:hAnsi="Nirmala UI" w:cs="Nirmala UI"/>
            <w:cs/>
            <w:lang w:bidi="si-LK"/>
          </w:rPr>
          <w:t>Serious Fraud Office (බරපතල වංචා කාර්යාලයේ)</w:t>
        </w:r>
      </w:hyperlink>
      <w:r w:rsidRPr="00EA20A7">
        <w:rPr>
          <w:rFonts w:ascii="Nirmala UI" w:hAnsi="Nirmala UI" w:cs="Nirmala UI"/>
          <w:color w:val="231F20"/>
          <w:spacing w:val="-4"/>
          <w:w w:val="104"/>
          <w:cs/>
          <w:lang w:bidi="si-LK"/>
        </w:rPr>
        <w:t xml:space="preserve"> නිර්නාමික වාර්තාකරණ මෙවලම හරහා රහසිගතව වාර්තා කළ හැකිය: </w:t>
      </w:r>
      <w:hyperlink r:id="rId13" w:history="1">
        <w:r w:rsidRPr="00EA20A7">
          <w:rPr>
            <w:rStyle w:val="Hyperlink"/>
            <w:rFonts w:ascii="Nirmala UI" w:hAnsi="Nirmala UI" w:cs="Nirmala UI"/>
            <w:spacing w:val="-6"/>
            <w:w w:val="105"/>
            <w:cs/>
            <w:lang w:bidi="si-LK"/>
          </w:rPr>
          <w:t>විදේශ අල්ලස් වාර්තා කරන්න - නවසීලන්තයේ බරපතල වංචා කාර්යාලය</w:t>
        </w:r>
      </w:hyperlink>
    </w:p>
    <w:sectPr w:rsidR="000A4BC6" w:rsidRPr="00EA20A7" w:rsidSect="00A33754">
      <w:headerReference w:type="default" r:id="rId14"/>
      <w:footerReference w:type="default" r:id="rId15"/>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A69C6" w14:textId="77777777" w:rsidR="002D7AB3" w:rsidRDefault="002D7AB3">
      <w:pPr>
        <w:rPr>
          <w:cs/>
          <w:lang w:bidi="si-LK"/>
        </w:rPr>
      </w:pPr>
      <w:r>
        <w:separator/>
      </w:r>
    </w:p>
  </w:endnote>
  <w:endnote w:type="continuationSeparator" w:id="0">
    <w:p w14:paraId="4F496B07" w14:textId="77777777" w:rsidR="002D7AB3" w:rsidRDefault="002D7AB3">
      <w:pPr>
        <w:rPr>
          <w:cs/>
          <w:lang w:bidi="si-LK"/>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Nirmala UI">
    <w:panose1 w:val="020B0502040204020203"/>
    <w:charset w:val="00"/>
    <w:family w:val="swiss"/>
    <w:pitch w:val="variable"/>
    <w:sig w:usb0="80FF8023" w:usb1="0200004A" w:usb2="00000200" w:usb3="00000000" w:csb0="00000001" w:csb1="00000000"/>
  </w:font>
  <w:font w:name="Acumin Pro">
    <w:panose1 w:val="020B0504020202020204"/>
    <w:charset w:val="00"/>
    <w:family w:val="swiss"/>
    <w:notTrueType/>
    <w:pitch w:val="variable"/>
    <w:sig w:usb0="20000007" w:usb1="00000001" w:usb2="00000000" w:usb3="00000000" w:csb0="00000193" w:csb1="00000000"/>
  </w:font>
  <w:font w:name="Arial Unicode MS">
    <w:altName w:val="Arial"/>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D9A68" w14:textId="599D80BD" w:rsidR="00B6164D" w:rsidRPr="00B6164D" w:rsidRDefault="00B6164D" w:rsidP="00B6164D">
    <w:pPr>
      <w:spacing w:before="22"/>
      <w:rPr>
        <w:rFonts w:ascii="Acumin Pro" w:hAnsi="Acumin Pro" w:cs="Acumin Pro"/>
        <w:b/>
        <w:bCs/>
        <w:color w:val="391335"/>
        <w:sz w:val="20"/>
        <w:szCs w:val="20"/>
        <w:cs/>
        <w:lang w:bidi="si-LK"/>
      </w:rPr>
    </w:pPr>
    <w:r>
      <w:rPr>
        <w:rFonts w:ascii="Acumin Pro" w:hAnsi="Acumin Pro" w:cs="Arial Unicode MS"/>
        <w:b/>
        <w:bCs/>
        <w:color w:val="391335"/>
        <w:sz w:val="20"/>
        <w:szCs w:val="20"/>
        <w:cs/>
        <w:lang w:bidi="si-LK"/>
      </w:rPr>
      <w:t>විදේශීය</w:t>
    </w:r>
    <w:r>
      <w:rPr>
        <w:rFonts w:ascii="Acumin Pro" w:hAnsi="Acumin Pro" w:cs="Acumin Pro"/>
        <w:b/>
        <w:bCs/>
        <w:color w:val="391335"/>
        <w:sz w:val="20"/>
        <w:szCs w:val="20"/>
        <w:cs/>
        <w:lang w:bidi="si-LK"/>
      </w:rPr>
      <w:t xml:space="preserve"> </w:t>
    </w:r>
    <w:r>
      <w:rPr>
        <w:rFonts w:ascii="Acumin Pro" w:hAnsi="Acumin Pro" w:cs="Arial Unicode MS"/>
        <w:b/>
        <w:bCs/>
        <w:color w:val="391335"/>
        <w:sz w:val="20"/>
        <w:szCs w:val="20"/>
        <w:cs/>
        <w:lang w:bidi="si-LK"/>
      </w:rPr>
      <w:t>මැදිහත්වීම්</w:t>
    </w:r>
    <w:r>
      <w:rPr>
        <w:rFonts w:ascii="Acumin Pro" w:hAnsi="Acumin Pro" w:cs="Acumin Pro"/>
        <w:b/>
        <w:bCs/>
        <w:color w:val="391335"/>
        <w:sz w:val="20"/>
        <w:szCs w:val="20"/>
        <w:cs/>
        <w:lang w:bidi="si-LK"/>
      </w:rPr>
      <w:t xml:space="preserve"> </w:t>
    </w:r>
    <w:r>
      <w:rPr>
        <w:rFonts w:ascii="Acumin Pro" w:hAnsi="Acumin Pro" w:cs="Arial Unicode MS"/>
        <w:b/>
        <w:bCs/>
        <w:color w:val="391335"/>
        <w:sz w:val="20"/>
        <w:szCs w:val="20"/>
        <w:cs/>
        <w:lang w:bidi="si-LK"/>
      </w:rPr>
      <w:t>වලට</w:t>
    </w:r>
    <w:r>
      <w:rPr>
        <w:rFonts w:ascii="Acumin Pro" w:hAnsi="Acumin Pro" w:cs="Acumin Pro"/>
        <w:b/>
        <w:bCs/>
        <w:color w:val="391335"/>
        <w:sz w:val="20"/>
        <w:szCs w:val="20"/>
        <w:cs/>
        <w:lang w:bidi="si-LK"/>
      </w:rPr>
      <w:t xml:space="preserve"> </w:t>
    </w:r>
    <w:r>
      <w:rPr>
        <w:rFonts w:ascii="Acumin Pro" w:hAnsi="Acumin Pro" w:cs="Arial Unicode MS"/>
        <w:b/>
        <w:bCs/>
        <w:color w:val="391335"/>
        <w:sz w:val="20"/>
        <w:szCs w:val="20"/>
        <w:cs/>
        <w:lang w:bidi="si-LK"/>
      </w:rPr>
      <w:t>සම්බන්ධ</w:t>
    </w:r>
    <w:r>
      <w:rPr>
        <w:rFonts w:ascii="Acumin Pro" w:hAnsi="Acumin Pro" w:cs="Acumin Pro"/>
        <w:b/>
        <w:bCs/>
        <w:color w:val="391335"/>
        <w:sz w:val="20"/>
        <w:szCs w:val="20"/>
        <w:cs/>
        <w:lang w:bidi="si-LK"/>
      </w:rPr>
      <w:t xml:space="preserve"> </w:t>
    </w:r>
    <w:r>
      <w:rPr>
        <w:rFonts w:ascii="Acumin Pro" w:hAnsi="Acumin Pro" w:cs="Arial Unicode MS"/>
        <w:b/>
        <w:bCs/>
        <w:color w:val="391335"/>
        <w:sz w:val="20"/>
        <w:szCs w:val="20"/>
        <w:cs/>
        <w:lang w:bidi="si-LK"/>
      </w:rPr>
      <w:t>විය</w:t>
    </w:r>
    <w:r>
      <w:rPr>
        <w:rFonts w:ascii="Acumin Pro" w:hAnsi="Acumin Pro" w:cs="Acumin Pro"/>
        <w:b/>
        <w:bCs/>
        <w:color w:val="391335"/>
        <w:sz w:val="20"/>
        <w:szCs w:val="20"/>
        <w:cs/>
        <w:lang w:bidi="si-LK"/>
      </w:rPr>
      <w:t xml:space="preserve"> </w:t>
    </w:r>
    <w:r>
      <w:rPr>
        <w:rFonts w:ascii="Acumin Pro" w:hAnsi="Acumin Pro" w:cs="Arial Unicode MS"/>
        <w:b/>
        <w:bCs/>
        <w:color w:val="391335"/>
        <w:sz w:val="20"/>
        <w:szCs w:val="20"/>
        <w:cs/>
        <w:lang w:bidi="si-LK"/>
      </w:rPr>
      <w:t>හැකි</w:t>
    </w:r>
    <w:r>
      <w:rPr>
        <w:rFonts w:ascii="Acumin Pro" w:hAnsi="Acumin Pro" w:cs="Acumin Pro"/>
        <w:b/>
        <w:bCs/>
        <w:color w:val="391335"/>
        <w:sz w:val="20"/>
        <w:szCs w:val="20"/>
        <w:cs/>
        <w:lang w:bidi="si-LK"/>
      </w:rPr>
      <w:t xml:space="preserve"> </w:t>
    </w:r>
    <w:r>
      <w:rPr>
        <w:rFonts w:ascii="Acumin Pro" w:hAnsi="Acumin Pro" w:cs="Arial Unicode MS"/>
        <w:b/>
        <w:bCs/>
        <w:color w:val="391335"/>
        <w:sz w:val="20"/>
        <w:szCs w:val="20"/>
        <w:cs/>
        <w:lang w:bidi="si-LK"/>
      </w:rPr>
      <w:t>හානිකර</w:t>
    </w:r>
    <w:r>
      <w:rPr>
        <w:rFonts w:ascii="Acumin Pro" w:hAnsi="Acumin Pro" w:cs="Acumin Pro"/>
        <w:b/>
        <w:bCs/>
        <w:color w:val="391335"/>
        <w:sz w:val="20"/>
        <w:szCs w:val="20"/>
        <w:cs/>
        <w:lang w:bidi="si-LK"/>
      </w:rPr>
      <w:t xml:space="preserve"> </w:t>
    </w:r>
    <w:r>
      <w:rPr>
        <w:rFonts w:ascii="Acumin Pro" w:hAnsi="Acumin Pro" w:cs="Arial Unicode MS"/>
        <w:b/>
        <w:bCs/>
        <w:color w:val="391335"/>
        <w:sz w:val="20"/>
        <w:szCs w:val="20"/>
        <w:cs/>
        <w:lang w:bidi="si-LK"/>
      </w:rPr>
      <w:t>හෝ</w:t>
    </w:r>
    <w:r>
      <w:rPr>
        <w:rFonts w:ascii="Acumin Pro" w:hAnsi="Acumin Pro" w:cs="Acumin Pro"/>
        <w:b/>
        <w:bCs/>
        <w:color w:val="391335"/>
        <w:sz w:val="20"/>
        <w:szCs w:val="20"/>
        <w:cs/>
        <w:lang w:bidi="si-LK"/>
      </w:rPr>
      <w:t xml:space="preserve"> </w:t>
    </w:r>
    <w:r>
      <w:rPr>
        <w:rFonts w:ascii="Acumin Pro" w:hAnsi="Acumin Pro" w:cs="Arial Unicode MS"/>
        <w:b/>
        <w:bCs/>
        <w:color w:val="391335"/>
        <w:sz w:val="20"/>
        <w:szCs w:val="20"/>
        <w:cs/>
        <w:lang w:bidi="si-LK"/>
      </w:rPr>
      <w:t>නීති</w:t>
    </w:r>
    <w:r>
      <w:rPr>
        <w:rFonts w:ascii="Acumin Pro" w:hAnsi="Acumin Pro" w:cs="Acumin Pro"/>
        <w:b/>
        <w:bCs/>
        <w:color w:val="391335"/>
        <w:sz w:val="20"/>
        <w:szCs w:val="20"/>
        <w:cs/>
        <w:lang w:bidi="si-LK"/>
      </w:rPr>
      <w:t xml:space="preserve"> </w:t>
    </w:r>
    <w:r>
      <w:rPr>
        <w:rFonts w:ascii="Acumin Pro" w:hAnsi="Acumin Pro" w:cs="Arial Unicode MS"/>
        <w:b/>
        <w:bCs/>
        <w:color w:val="391335"/>
        <w:sz w:val="20"/>
        <w:szCs w:val="20"/>
        <w:cs/>
        <w:lang w:bidi="si-LK"/>
      </w:rPr>
      <w:t>විරෝධී</w:t>
    </w:r>
    <w:r>
      <w:rPr>
        <w:rFonts w:ascii="Acumin Pro" w:hAnsi="Acumin Pro" w:cs="Acumin Pro"/>
        <w:b/>
        <w:bCs/>
        <w:color w:val="391335"/>
        <w:sz w:val="20"/>
        <w:szCs w:val="20"/>
        <w:cs/>
        <w:lang w:bidi="si-LK"/>
      </w:rPr>
      <w:t xml:space="preserve"> </w:t>
    </w:r>
    <w:r>
      <w:rPr>
        <w:rFonts w:ascii="Acumin Pro" w:hAnsi="Acumin Pro" w:cs="Arial Unicode MS"/>
        <w:b/>
        <w:bCs/>
        <w:color w:val="391335"/>
        <w:sz w:val="20"/>
        <w:szCs w:val="20"/>
        <w:cs/>
        <w:lang w:bidi="si-LK"/>
      </w:rPr>
      <w:t>ක්රියාකාරකම්</w:t>
    </w:r>
    <w:r>
      <w:rPr>
        <w:rFonts w:ascii="Acumin Pro" w:hAnsi="Acumin Pro" w:cs="Acumin Pro"/>
        <w:b/>
        <w:bCs/>
        <w:color w:val="391335"/>
        <w:sz w:val="20"/>
        <w:szCs w:val="20"/>
        <w:cs/>
        <w:lang w:bidi="si-LK"/>
      </w:rPr>
      <w:t xml:space="preserve"> </w:t>
    </w:r>
    <w:r>
      <w:rPr>
        <w:rFonts w:ascii="Acumin Pro" w:hAnsi="Acumin Pro" w:cs="Arial Unicode MS"/>
        <w:b/>
        <w:bCs/>
        <w:color w:val="391335"/>
        <w:sz w:val="20"/>
        <w:szCs w:val="20"/>
        <w:cs/>
        <w:lang w:bidi="si-LK"/>
      </w:rPr>
      <w:t>වාර්තා</w:t>
    </w:r>
    <w:r>
      <w:rPr>
        <w:rFonts w:ascii="Acumin Pro" w:hAnsi="Acumin Pro" w:cs="Acumin Pro"/>
        <w:b/>
        <w:bCs/>
        <w:color w:val="391335"/>
        <w:sz w:val="20"/>
        <w:szCs w:val="20"/>
        <w:cs/>
        <w:lang w:bidi="si-LK"/>
      </w:rPr>
      <w:t xml:space="preserve"> </w:t>
    </w:r>
    <w:r>
      <w:rPr>
        <w:rFonts w:ascii="Acumin Pro" w:hAnsi="Acumin Pro" w:cs="Arial Unicode MS"/>
        <w:b/>
        <w:bCs/>
        <w:color w:val="391335"/>
        <w:sz w:val="20"/>
        <w:szCs w:val="20"/>
        <w:cs/>
        <w:lang w:bidi="si-LK"/>
      </w:rPr>
      <w:t>කිරීම</w:t>
    </w:r>
    <w:r>
      <w:rPr>
        <w:rFonts w:ascii="Acumin Pro" w:hAnsi="Acumin Pro" w:cs="Acumin Pro"/>
        <w:b/>
        <w:bCs/>
        <w:color w:val="391335"/>
        <w:sz w:val="20"/>
        <w:szCs w:val="20"/>
        <w:cs/>
        <w:lang w:bidi="si-LK"/>
      </w:rPr>
      <w:tab/>
    </w:r>
    <w:r>
      <w:rPr>
        <w:rFonts w:ascii="Acumin Pro" w:hAnsi="Acumin Pro" w:cs="Acumin Pro"/>
        <w:b/>
        <w:bCs/>
        <w:color w:val="391335"/>
        <w:sz w:val="20"/>
        <w:szCs w:val="20"/>
        <w:cs/>
        <w:lang w:bidi="si-LK"/>
      </w:rPr>
      <w:tab/>
    </w:r>
    <w:sdt>
      <w:sdtPr>
        <w:rPr>
          <w:rFonts w:ascii="Acumin Pro" w:hAnsi="Acumin Pro"/>
          <w:sz w:val="20"/>
          <w:szCs w:val="20"/>
        </w:rPr>
        <w:id w:val="-1110124414"/>
        <w:docPartObj>
          <w:docPartGallery w:val="Page Numbers (Bottom of Page)"/>
          <w:docPartUnique/>
        </w:docPartObj>
      </w:sdtPr>
      <w:sdtContent>
        <w:r w:rsidR="006A106C">
          <w:rPr>
            <w:rFonts w:ascii="Acumin Pro" w:hAnsi="Acumin Pro" w:cs="Acumin Pro"/>
            <w:sz w:val="20"/>
            <w:szCs w:val="20"/>
            <w:cs/>
            <w:lang w:bidi="si-LK"/>
          </w:rPr>
          <w:tab/>
        </w:r>
        <w:r w:rsidR="006A106C">
          <w:rPr>
            <w:rFonts w:ascii="Acumin Pro" w:hAnsi="Acumin Pro" w:cs="Acumin Pro"/>
            <w:sz w:val="20"/>
            <w:szCs w:val="20"/>
            <w:cs/>
            <w:lang w:bidi="si-LK"/>
          </w:rPr>
          <w:tab/>
        </w:r>
        <w:r w:rsidR="006A106C">
          <w:rPr>
            <w:rFonts w:ascii="Acumin Pro" w:hAnsi="Acumin Pro" w:cs="Acumin Pro"/>
            <w:sz w:val="20"/>
            <w:szCs w:val="20"/>
            <w:cs/>
            <w:lang w:bidi="si-LK"/>
          </w:rPr>
          <w:tab/>
        </w:r>
        <w:r w:rsidR="006A106C">
          <w:rPr>
            <w:rFonts w:ascii="Acumin Pro" w:hAnsi="Acumin Pro" w:cs="Acumin Pro"/>
            <w:sz w:val="20"/>
            <w:szCs w:val="20"/>
            <w:cs/>
            <w:lang w:bidi="si-LK"/>
          </w:rPr>
          <w:tab/>
        </w:r>
        <w:r w:rsidR="006A106C">
          <w:rPr>
            <w:rFonts w:ascii="Acumin Pro" w:hAnsi="Acumin Pro" w:cs="Acumin Pro"/>
            <w:sz w:val="20"/>
            <w:szCs w:val="20"/>
            <w:cs/>
            <w:lang w:bidi="si-LK"/>
          </w:rPr>
          <w:tab/>
        </w:r>
        <w:r w:rsidR="006A106C">
          <w:rPr>
            <w:rFonts w:ascii="Acumin Pro" w:hAnsi="Acumin Pro" w:cs="Acumin Pro"/>
            <w:sz w:val="20"/>
            <w:szCs w:val="20"/>
            <w:cs/>
            <w:lang w:bidi="si-LK"/>
          </w:rPr>
          <w:tab/>
        </w:r>
        <w:r w:rsidRPr="00216311">
          <w:rPr>
            <w:rFonts w:ascii="Acumin Pro" w:hAnsi="Acumin Pro"/>
            <w:sz w:val="20"/>
            <w:szCs w:val="20"/>
          </w:rPr>
          <w:fldChar w:fldCharType="begin"/>
        </w:r>
        <w:r w:rsidRPr="00216311">
          <w:rPr>
            <w:rFonts w:ascii="Acumin Pro" w:hAnsi="Acumin Pro" w:cs="Acumin Pro"/>
            <w:sz w:val="20"/>
            <w:szCs w:val="20"/>
            <w:cs/>
            <w:lang w:bidi="si-LK"/>
          </w:rPr>
          <w:instrText xml:space="preserve"> PAGE   \* MERGEFORMAT </w:instrText>
        </w:r>
        <w:r w:rsidRPr="00216311">
          <w:rPr>
            <w:rFonts w:ascii="Acumin Pro" w:hAnsi="Acumin Pro"/>
            <w:sz w:val="20"/>
            <w:szCs w:val="20"/>
          </w:rPr>
          <w:fldChar w:fldCharType="separate"/>
        </w:r>
        <w:r w:rsidR="00EA20A7" w:rsidRPr="00EA20A7">
          <w:rPr>
            <w:rFonts w:ascii="Acumin Pro" w:hAnsi="Acumin Pro" w:cs="Acumin Pro"/>
            <w:noProof/>
            <w:sz w:val="20"/>
            <w:szCs w:val="20"/>
            <w:cs/>
            <w:lang w:bidi="si-LK"/>
          </w:rPr>
          <w:t>3</w:t>
        </w:r>
        <w:r w:rsidRPr="00216311">
          <w:rPr>
            <w:rFonts w:ascii="Acumin Pro" w:hAnsi="Acumin Pro"/>
            <w:sz w:val="20"/>
            <w:szCs w:val="20"/>
          </w:rPr>
          <w:fldChar w:fldCharType="end"/>
        </w:r>
      </w:sdtContent>
    </w:sdt>
  </w:p>
  <w:p w14:paraId="26895AF4" w14:textId="77777777" w:rsidR="00B6164D" w:rsidRPr="00B21C58" w:rsidRDefault="00B6164D" w:rsidP="00B6164D">
    <w:pPr>
      <w:pStyle w:val="BodyText"/>
      <w:spacing w:line="14" w:lineRule="auto"/>
      <w:rPr>
        <w:sz w:val="20"/>
        <w:szCs w:val="20"/>
        <w:cs/>
        <w:lang w:bidi="si-LK"/>
      </w:rPr>
    </w:pPr>
  </w:p>
  <w:p w14:paraId="7E730DF1" w14:textId="77777777" w:rsidR="00B6164D" w:rsidRPr="00FE2C56" w:rsidRDefault="00B6164D" w:rsidP="00B6164D">
    <w:pPr>
      <w:pStyle w:val="BodyText"/>
      <w:spacing w:line="14" w:lineRule="auto"/>
      <w:rPr>
        <w:sz w:val="20"/>
        <w:szCs w:val="20"/>
        <w:cs/>
        <w:lang w:bidi="si-LK"/>
      </w:rPr>
    </w:pPr>
  </w:p>
  <w:p w14:paraId="18C134AC" w14:textId="1EEAC572" w:rsidR="000A4BC6" w:rsidRPr="008D45CF" w:rsidRDefault="000A4BC6">
    <w:pPr>
      <w:pStyle w:val="BodyText"/>
      <w:spacing w:line="14" w:lineRule="auto"/>
      <w:rPr>
        <w:sz w:val="20"/>
        <w:szCs w:val="20"/>
        <w:cs/>
        <w:lang w:bidi="si-L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5F4FC" w14:textId="77777777" w:rsidR="002D7AB3" w:rsidRDefault="002D7AB3">
      <w:pPr>
        <w:rPr>
          <w:cs/>
          <w:lang w:bidi="si-LK"/>
        </w:rPr>
      </w:pPr>
      <w:r>
        <w:separator/>
      </w:r>
    </w:p>
  </w:footnote>
  <w:footnote w:type="continuationSeparator" w:id="0">
    <w:p w14:paraId="2194587C" w14:textId="77777777" w:rsidR="002D7AB3" w:rsidRDefault="002D7AB3">
      <w:pPr>
        <w:rPr>
          <w:cs/>
          <w:lang w:bidi="si-LK"/>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13E9D" w14:textId="77777777" w:rsidR="006B40DA" w:rsidRPr="004C4A78" w:rsidRDefault="006B40DA" w:rsidP="006B40DA">
    <w:pPr>
      <w:pStyle w:val="Header"/>
      <w:rPr>
        <w:cs/>
        <w:lang w:bidi="si-LK"/>
      </w:rPr>
    </w:pPr>
    <w:r>
      <w:rPr>
        <w:noProof/>
        <w:lang w:val="en-US" w:bidi="hi-IN"/>
      </w:rPr>
      <w:drawing>
        <wp:anchor distT="0" distB="0" distL="114300" distR="114300" simplePos="0" relativeHeight="251658240" behindDoc="0" locked="0" layoutInCell="1" allowOverlap="1" wp14:anchorId="7FA724C6" wp14:editId="4A3ABE7C">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lang w:val="en-US" w:bidi="hi-IN"/>
      </w:rPr>
      <w:drawing>
        <wp:anchor distT="0" distB="0" distL="114300" distR="114300" simplePos="0" relativeHeight="251658241" behindDoc="0" locked="0" layoutInCell="1" allowOverlap="1" wp14:anchorId="4AAA6CF1" wp14:editId="072247D9">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8BC8E8" w14:textId="77777777" w:rsidR="006B40DA" w:rsidRDefault="006B40DA" w:rsidP="006B40DA">
    <w:pPr>
      <w:pStyle w:val="BodyText"/>
      <w:spacing w:line="14" w:lineRule="auto"/>
      <w:rPr>
        <w:sz w:val="20"/>
        <w:szCs w:val="20"/>
        <w:cs/>
        <w:lang w:bidi="si-LK"/>
      </w:rPr>
    </w:pPr>
  </w:p>
  <w:p w14:paraId="4CD19545" w14:textId="3D4AA18A" w:rsidR="000A4BC6" w:rsidRPr="006B40DA" w:rsidRDefault="000A4BC6" w:rsidP="006B40DA">
    <w:pPr>
      <w:pStyle w:val="Header"/>
      <w:rPr>
        <w:cs/>
        <w:lang w:bidi="si-L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C65"/>
    <w:multiLevelType w:val="hybridMultilevel"/>
    <w:tmpl w:val="4C7CA0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35704D4E"/>
    <w:multiLevelType w:val="hybridMultilevel"/>
    <w:tmpl w:val="D83E44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578028F"/>
    <w:multiLevelType w:val="hybridMultilevel"/>
    <w:tmpl w:val="CCA674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6BB3E5D"/>
    <w:multiLevelType w:val="hybridMultilevel"/>
    <w:tmpl w:val="6BB476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61402997"/>
    <w:multiLevelType w:val="hybridMultilevel"/>
    <w:tmpl w:val="86EA2588"/>
    <w:lvl w:ilvl="0" w:tplc="5C824D9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si-LK" w:eastAsia="en-US" w:bidi="ar-SA"/>
      </w:rPr>
    </w:lvl>
    <w:lvl w:ilvl="1" w:tplc="5FD6EAB0">
      <w:numFmt w:val="bullet"/>
      <w:lvlText w:val="•"/>
      <w:lvlJc w:val="left"/>
      <w:pPr>
        <w:ind w:left="2018" w:hanging="360"/>
      </w:pPr>
      <w:rPr>
        <w:rFonts w:hint="default"/>
        <w:lang w:val="si-LK" w:eastAsia="en-US" w:bidi="ar-SA"/>
      </w:rPr>
    </w:lvl>
    <w:lvl w:ilvl="2" w:tplc="ECB46C16">
      <w:numFmt w:val="bullet"/>
      <w:lvlText w:val="•"/>
      <w:lvlJc w:val="left"/>
      <w:pPr>
        <w:ind w:left="2896" w:hanging="360"/>
      </w:pPr>
      <w:rPr>
        <w:rFonts w:hint="default"/>
        <w:lang w:val="si-LK" w:eastAsia="en-US" w:bidi="ar-SA"/>
      </w:rPr>
    </w:lvl>
    <w:lvl w:ilvl="3" w:tplc="265AD7DA">
      <w:numFmt w:val="bullet"/>
      <w:lvlText w:val="•"/>
      <w:lvlJc w:val="left"/>
      <w:pPr>
        <w:ind w:left="3774" w:hanging="360"/>
      </w:pPr>
      <w:rPr>
        <w:rFonts w:hint="default"/>
        <w:lang w:val="si-LK" w:eastAsia="en-US" w:bidi="ar-SA"/>
      </w:rPr>
    </w:lvl>
    <w:lvl w:ilvl="4" w:tplc="6F22F8CE">
      <w:numFmt w:val="bullet"/>
      <w:lvlText w:val="•"/>
      <w:lvlJc w:val="left"/>
      <w:pPr>
        <w:ind w:left="4653" w:hanging="360"/>
      </w:pPr>
      <w:rPr>
        <w:rFonts w:hint="default"/>
        <w:lang w:val="si-LK" w:eastAsia="en-US" w:bidi="ar-SA"/>
      </w:rPr>
    </w:lvl>
    <w:lvl w:ilvl="5" w:tplc="8C4A581A">
      <w:numFmt w:val="bullet"/>
      <w:lvlText w:val="•"/>
      <w:lvlJc w:val="left"/>
      <w:pPr>
        <w:ind w:left="5531" w:hanging="360"/>
      </w:pPr>
      <w:rPr>
        <w:rFonts w:hint="default"/>
        <w:lang w:val="si-LK" w:eastAsia="en-US" w:bidi="ar-SA"/>
      </w:rPr>
    </w:lvl>
    <w:lvl w:ilvl="6" w:tplc="59069D2C">
      <w:numFmt w:val="bullet"/>
      <w:lvlText w:val="•"/>
      <w:lvlJc w:val="left"/>
      <w:pPr>
        <w:ind w:left="6409" w:hanging="360"/>
      </w:pPr>
      <w:rPr>
        <w:rFonts w:hint="default"/>
        <w:lang w:val="si-LK" w:eastAsia="en-US" w:bidi="ar-SA"/>
      </w:rPr>
    </w:lvl>
    <w:lvl w:ilvl="7" w:tplc="21D0AE74">
      <w:numFmt w:val="bullet"/>
      <w:lvlText w:val="•"/>
      <w:lvlJc w:val="left"/>
      <w:pPr>
        <w:ind w:left="7287" w:hanging="360"/>
      </w:pPr>
      <w:rPr>
        <w:rFonts w:hint="default"/>
        <w:lang w:val="si-LK" w:eastAsia="en-US" w:bidi="ar-SA"/>
      </w:rPr>
    </w:lvl>
    <w:lvl w:ilvl="8" w:tplc="1E9E0052">
      <w:numFmt w:val="bullet"/>
      <w:lvlText w:val="•"/>
      <w:lvlJc w:val="left"/>
      <w:pPr>
        <w:ind w:left="8166" w:hanging="360"/>
      </w:pPr>
      <w:rPr>
        <w:rFonts w:hint="default"/>
        <w:lang w:val="si-LK" w:eastAsia="en-US" w:bidi="ar-SA"/>
      </w:rPr>
    </w:lvl>
  </w:abstractNum>
  <w:num w:numId="1" w16cid:durableId="1577976405">
    <w:abstractNumId w:val="4"/>
  </w:num>
  <w:num w:numId="2" w16cid:durableId="1563785085">
    <w:abstractNumId w:val="0"/>
  </w:num>
  <w:num w:numId="3" w16cid:durableId="1811240315">
    <w:abstractNumId w:val="1"/>
  </w:num>
  <w:num w:numId="4" w16cid:durableId="750276470">
    <w:abstractNumId w:val="3"/>
  </w:num>
  <w:num w:numId="5" w16cid:durableId="17128054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A4BC6"/>
    <w:rsid w:val="00003507"/>
    <w:rsid w:val="00010DFC"/>
    <w:rsid w:val="000125F6"/>
    <w:rsid w:val="0001577B"/>
    <w:rsid w:val="00016C09"/>
    <w:rsid w:val="00067296"/>
    <w:rsid w:val="000729F8"/>
    <w:rsid w:val="00073D95"/>
    <w:rsid w:val="00076661"/>
    <w:rsid w:val="0008019C"/>
    <w:rsid w:val="000866E2"/>
    <w:rsid w:val="00092E89"/>
    <w:rsid w:val="00095253"/>
    <w:rsid w:val="0009761E"/>
    <w:rsid w:val="000A4BC6"/>
    <w:rsid w:val="000B15C7"/>
    <w:rsid w:val="000C2CB2"/>
    <w:rsid w:val="000D0BE3"/>
    <w:rsid w:val="000D1437"/>
    <w:rsid w:val="001058F2"/>
    <w:rsid w:val="0010734A"/>
    <w:rsid w:val="00112CA8"/>
    <w:rsid w:val="00113C7A"/>
    <w:rsid w:val="001179CB"/>
    <w:rsid w:val="00123385"/>
    <w:rsid w:val="00130A18"/>
    <w:rsid w:val="00130C4F"/>
    <w:rsid w:val="0013113F"/>
    <w:rsid w:val="00150344"/>
    <w:rsid w:val="00181745"/>
    <w:rsid w:val="001A646E"/>
    <w:rsid w:val="001D0E83"/>
    <w:rsid w:val="001D4C16"/>
    <w:rsid w:val="001F5F50"/>
    <w:rsid w:val="00201562"/>
    <w:rsid w:val="00205475"/>
    <w:rsid w:val="00217764"/>
    <w:rsid w:val="002179AE"/>
    <w:rsid w:val="00227928"/>
    <w:rsid w:val="0024190D"/>
    <w:rsid w:val="00246351"/>
    <w:rsid w:val="0025250D"/>
    <w:rsid w:val="00257E4D"/>
    <w:rsid w:val="00272CD3"/>
    <w:rsid w:val="00273A36"/>
    <w:rsid w:val="00296A09"/>
    <w:rsid w:val="002A1F05"/>
    <w:rsid w:val="002B19DB"/>
    <w:rsid w:val="002B7E07"/>
    <w:rsid w:val="002D7AB3"/>
    <w:rsid w:val="002E1FB3"/>
    <w:rsid w:val="002F11F0"/>
    <w:rsid w:val="002F1D2B"/>
    <w:rsid w:val="002F4C26"/>
    <w:rsid w:val="00313447"/>
    <w:rsid w:val="00335511"/>
    <w:rsid w:val="00345C1D"/>
    <w:rsid w:val="003A332F"/>
    <w:rsid w:val="003F109F"/>
    <w:rsid w:val="00401547"/>
    <w:rsid w:val="00417ED9"/>
    <w:rsid w:val="00424850"/>
    <w:rsid w:val="00427039"/>
    <w:rsid w:val="00433F5A"/>
    <w:rsid w:val="0046464C"/>
    <w:rsid w:val="00485FC3"/>
    <w:rsid w:val="004929EB"/>
    <w:rsid w:val="004C22A8"/>
    <w:rsid w:val="004E174F"/>
    <w:rsid w:val="004E6EB5"/>
    <w:rsid w:val="004F362E"/>
    <w:rsid w:val="004F4636"/>
    <w:rsid w:val="004F4980"/>
    <w:rsid w:val="004F4CF3"/>
    <w:rsid w:val="00512A95"/>
    <w:rsid w:val="00522390"/>
    <w:rsid w:val="00523B9C"/>
    <w:rsid w:val="00530129"/>
    <w:rsid w:val="0053167C"/>
    <w:rsid w:val="00556479"/>
    <w:rsid w:val="00564B16"/>
    <w:rsid w:val="0057038B"/>
    <w:rsid w:val="00584A41"/>
    <w:rsid w:val="0058755A"/>
    <w:rsid w:val="005A3620"/>
    <w:rsid w:val="005A63B6"/>
    <w:rsid w:val="005B447E"/>
    <w:rsid w:val="005B51A5"/>
    <w:rsid w:val="005D268F"/>
    <w:rsid w:val="005D3DA8"/>
    <w:rsid w:val="005D659E"/>
    <w:rsid w:val="005E7036"/>
    <w:rsid w:val="005F2D2C"/>
    <w:rsid w:val="005F7478"/>
    <w:rsid w:val="006132D1"/>
    <w:rsid w:val="00627654"/>
    <w:rsid w:val="006331DD"/>
    <w:rsid w:val="00642ED9"/>
    <w:rsid w:val="006744ED"/>
    <w:rsid w:val="00675226"/>
    <w:rsid w:val="006A106C"/>
    <w:rsid w:val="006A1AA5"/>
    <w:rsid w:val="006A5F55"/>
    <w:rsid w:val="006B40DA"/>
    <w:rsid w:val="006C7EA9"/>
    <w:rsid w:val="006C7F96"/>
    <w:rsid w:val="006D49CA"/>
    <w:rsid w:val="006D7115"/>
    <w:rsid w:val="00704C1E"/>
    <w:rsid w:val="00710168"/>
    <w:rsid w:val="007122D0"/>
    <w:rsid w:val="00714E94"/>
    <w:rsid w:val="007203A2"/>
    <w:rsid w:val="00730712"/>
    <w:rsid w:val="00730C4C"/>
    <w:rsid w:val="00741EE7"/>
    <w:rsid w:val="00753190"/>
    <w:rsid w:val="00771F6F"/>
    <w:rsid w:val="007721F4"/>
    <w:rsid w:val="00773891"/>
    <w:rsid w:val="007C5F43"/>
    <w:rsid w:val="007C7813"/>
    <w:rsid w:val="007F117B"/>
    <w:rsid w:val="007F3834"/>
    <w:rsid w:val="00815EFD"/>
    <w:rsid w:val="00836E89"/>
    <w:rsid w:val="00884B8E"/>
    <w:rsid w:val="008A517A"/>
    <w:rsid w:val="008B2EF1"/>
    <w:rsid w:val="008B7B2F"/>
    <w:rsid w:val="008D45CF"/>
    <w:rsid w:val="008D66AF"/>
    <w:rsid w:val="008F1548"/>
    <w:rsid w:val="00922D0B"/>
    <w:rsid w:val="00936A82"/>
    <w:rsid w:val="00936AC1"/>
    <w:rsid w:val="00950101"/>
    <w:rsid w:val="00950876"/>
    <w:rsid w:val="0095248A"/>
    <w:rsid w:val="00954182"/>
    <w:rsid w:val="00961927"/>
    <w:rsid w:val="0096583A"/>
    <w:rsid w:val="0097474C"/>
    <w:rsid w:val="0098006D"/>
    <w:rsid w:val="00987F21"/>
    <w:rsid w:val="009C36FB"/>
    <w:rsid w:val="009F4216"/>
    <w:rsid w:val="009F73C9"/>
    <w:rsid w:val="00A072EF"/>
    <w:rsid w:val="00A24197"/>
    <w:rsid w:val="00A26BE6"/>
    <w:rsid w:val="00A33754"/>
    <w:rsid w:val="00A35D02"/>
    <w:rsid w:val="00A702AD"/>
    <w:rsid w:val="00A872BA"/>
    <w:rsid w:val="00A94E03"/>
    <w:rsid w:val="00A9687C"/>
    <w:rsid w:val="00AA2CED"/>
    <w:rsid w:val="00AD50E3"/>
    <w:rsid w:val="00AE2A62"/>
    <w:rsid w:val="00AF3C4D"/>
    <w:rsid w:val="00AF5457"/>
    <w:rsid w:val="00AF5D43"/>
    <w:rsid w:val="00B11402"/>
    <w:rsid w:val="00B20AE2"/>
    <w:rsid w:val="00B211FA"/>
    <w:rsid w:val="00B4085D"/>
    <w:rsid w:val="00B5258D"/>
    <w:rsid w:val="00B613DA"/>
    <w:rsid w:val="00B6164D"/>
    <w:rsid w:val="00B7224E"/>
    <w:rsid w:val="00B902B5"/>
    <w:rsid w:val="00B935C4"/>
    <w:rsid w:val="00BA14F3"/>
    <w:rsid w:val="00BA3EA9"/>
    <w:rsid w:val="00BB1A05"/>
    <w:rsid w:val="00BC5D2C"/>
    <w:rsid w:val="00BC7BF9"/>
    <w:rsid w:val="00BF3885"/>
    <w:rsid w:val="00BF3E18"/>
    <w:rsid w:val="00BF6D36"/>
    <w:rsid w:val="00C03B4C"/>
    <w:rsid w:val="00C05026"/>
    <w:rsid w:val="00C2015C"/>
    <w:rsid w:val="00C30E6F"/>
    <w:rsid w:val="00C31D86"/>
    <w:rsid w:val="00C56654"/>
    <w:rsid w:val="00C56C1B"/>
    <w:rsid w:val="00C6008A"/>
    <w:rsid w:val="00C60E19"/>
    <w:rsid w:val="00CA30CA"/>
    <w:rsid w:val="00CC76A5"/>
    <w:rsid w:val="00CD54B6"/>
    <w:rsid w:val="00CE56A4"/>
    <w:rsid w:val="00CF21E7"/>
    <w:rsid w:val="00CF4C9A"/>
    <w:rsid w:val="00CF7EC2"/>
    <w:rsid w:val="00D00421"/>
    <w:rsid w:val="00D07904"/>
    <w:rsid w:val="00D177AD"/>
    <w:rsid w:val="00D43D05"/>
    <w:rsid w:val="00D445E6"/>
    <w:rsid w:val="00D87D4D"/>
    <w:rsid w:val="00D95C0B"/>
    <w:rsid w:val="00DA5170"/>
    <w:rsid w:val="00DB2D95"/>
    <w:rsid w:val="00DC5870"/>
    <w:rsid w:val="00DD596B"/>
    <w:rsid w:val="00DE31EC"/>
    <w:rsid w:val="00DF14E4"/>
    <w:rsid w:val="00DF41C7"/>
    <w:rsid w:val="00E3086B"/>
    <w:rsid w:val="00E34C2F"/>
    <w:rsid w:val="00E40FA3"/>
    <w:rsid w:val="00E70DE2"/>
    <w:rsid w:val="00E732B1"/>
    <w:rsid w:val="00E879E9"/>
    <w:rsid w:val="00EA20A7"/>
    <w:rsid w:val="00EC7417"/>
    <w:rsid w:val="00ED4FA7"/>
    <w:rsid w:val="00ED6F5B"/>
    <w:rsid w:val="00EE5285"/>
    <w:rsid w:val="00EF2BE2"/>
    <w:rsid w:val="00EF4CB3"/>
    <w:rsid w:val="00EF5933"/>
    <w:rsid w:val="00F0314E"/>
    <w:rsid w:val="00F23216"/>
    <w:rsid w:val="00F31197"/>
    <w:rsid w:val="00F3302A"/>
    <w:rsid w:val="00F4150A"/>
    <w:rsid w:val="00F43E07"/>
    <w:rsid w:val="00F46E39"/>
    <w:rsid w:val="00F5359C"/>
    <w:rsid w:val="00F53EEB"/>
    <w:rsid w:val="00F74E56"/>
    <w:rsid w:val="00F82558"/>
    <w:rsid w:val="00F8732D"/>
    <w:rsid w:val="00F96B01"/>
    <w:rsid w:val="00F979EF"/>
    <w:rsid w:val="00FA0F7B"/>
    <w:rsid w:val="00FA50EA"/>
    <w:rsid w:val="00FC7C96"/>
    <w:rsid w:val="00FD62C8"/>
    <w:rsid w:val="00FE0F6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9E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i-LK"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right="70"/>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6"/>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22390"/>
    <w:pPr>
      <w:tabs>
        <w:tab w:val="center" w:pos="4513"/>
        <w:tab w:val="right" w:pos="9026"/>
      </w:tabs>
    </w:pPr>
  </w:style>
  <w:style w:type="character" w:customStyle="1" w:styleId="HeaderChar">
    <w:name w:val="Header Char"/>
    <w:basedOn w:val="DefaultParagraphFont"/>
    <w:link w:val="Header"/>
    <w:uiPriority w:val="99"/>
    <w:rsid w:val="00522390"/>
    <w:rPr>
      <w:rFonts w:ascii="Calibri" w:eastAsia="Calibri" w:hAnsi="Calibri" w:cs="Calibri"/>
    </w:rPr>
  </w:style>
  <w:style w:type="paragraph" w:styleId="Footer">
    <w:name w:val="footer"/>
    <w:basedOn w:val="Normal"/>
    <w:link w:val="FooterChar"/>
    <w:uiPriority w:val="99"/>
    <w:unhideWhenUsed/>
    <w:rsid w:val="00522390"/>
    <w:pPr>
      <w:tabs>
        <w:tab w:val="center" w:pos="4513"/>
        <w:tab w:val="right" w:pos="9026"/>
      </w:tabs>
    </w:pPr>
  </w:style>
  <w:style w:type="character" w:customStyle="1" w:styleId="FooterChar">
    <w:name w:val="Footer Char"/>
    <w:basedOn w:val="DefaultParagraphFont"/>
    <w:link w:val="Footer"/>
    <w:uiPriority w:val="99"/>
    <w:rsid w:val="00522390"/>
    <w:rPr>
      <w:rFonts w:ascii="Calibri" w:eastAsia="Calibri" w:hAnsi="Calibri" w:cs="Calibri"/>
    </w:rPr>
  </w:style>
  <w:style w:type="character" w:styleId="Hyperlink">
    <w:name w:val="Hyperlink"/>
    <w:basedOn w:val="DefaultParagraphFont"/>
    <w:uiPriority w:val="99"/>
    <w:unhideWhenUsed/>
    <w:rsid w:val="00704C1E"/>
    <w:rPr>
      <w:color w:val="0000FF" w:themeColor="hyperlink"/>
      <w:u w:val="single"/>
    </w:rPr>
  </w:style>
  <w:style w:type="character" w:customStyle="1" w:styleId="UnresolvedMention1">
    <w:name w:val="Unresolved Mention1"/>
    <w:basedOn w:val="DefaultParagraphFont"/>
    <w:uiPriority w:val="99"/>
    <w:semiHidden/>
    <w:unhideWhenUsed/>
    <w:rsid w:val="00704C1E"/>
    <w:rPr>
      <w:color w:val="605E5C"/>
      <w:shd w:val="clear" w:color="auto" w:fill="E1DFDD"/>
    </w:rPr>
  </w:style>
  <w:style w:type="character" w:styleId="CommentReference">
    <w:name w:val="annotation reference"/>
    <w:basedOn w:val="DefaultParagraphFont"/>
    <w:uiPriority w:val="99"/>
    <w:semiHidden/>
    <w:unhideWhenUsed/>
    <w:rsid w:val="00CF4C9A"/>
    <w:rPr>
      <w:sz w:val="16"/>
      <w:szCs w:val="16"/>
    </w:rPr>
  </w:style>
  <w:style w:type="paragraph" w:styleId="CommentText">
    <w:name w:val="annotation text"/>
    <w:basedOn w:val="Normal"/>
    <w:link w:val="CommentTextChar"/>
    <w:uiPriority w:val="99"/>
    <w:unhideWhenUsed/>
    <w:rsid w:val="00CF4C9A"/>
    <w:rPr>
      <w:sz w:val="20"/>
      <w:szCs w:val="20"/>
    </w:rPr>
  </w:style>
  <w:style w:type="character" w:customStyle="1" w:styleId="CommentTextChar">
    <w:name w:val="Comment Text Char"/>
    <w:basedOn w:val="DefaultParagraphFont"/>
    <w:link w:val="CommentText"/>
    <w:uiPriority w:val="99"/>
    <w:rsid w:val="00CF4C9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F4C9A"/>
    <w:rPr>
      <w:b/>
      <w:bCs/>
    </w:rPr>
  </w:style>
  <w:style w:type="character" w:customStyle="1" w:styleId="CommentSubjectChar">
    <w:name w:val="Comment Subject Char"/>
    <w:basedOn w:val="CommentTextChar"/>
    <w:link w:val="CommentSubject"/>
    <w:uiPriority w:val="99"/>
    <w:semiHidden/>
    <w:rsid w:val="00CF4C9A"/>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4F49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olice.govt.nz/advice-services/cybercrime-and-internet/harmful-digital-communications-hdc" TargetMode="External"/><Relationship Id="rId13" Type="http://schemas.openxmlformats.org/officeDocument/2006/relationships/hyperlink" Target="https://www.sfo.govt.nz/contact/report-foreign-bribery"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sfo.govt.n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imestoppers-nz.org/repor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tel:105"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police.govt.nz/use-105?nondesktop"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CRFIWEBSITE-145050222-509</_dlc_DocId>
    <_dlc_DocIdUrl xmlns="c78cdbf8-4243-4362-8765-2acd0e03065b">
      <Url>https://azurediagovt.sharepoint.com/sites/EXT-CommunityResiliencetoForeignInterferencewebsite_MEC/_layouts/15/DocIdRedir.aspx?ID=CRFIWEBSITE-145050222-509</Url>
      <Description>CRFIWEBSITE-145050222-509</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31E8E534-BB17-4B47-BA7F-5502867DEF7B}">
  <ds:schemaRefs>
    <ds:schemaRef ds:uri="http://schemas.openxmlformats.org/officeDocument/2006/bibliography"/>
  </ds:schemaRefs>
</ds:datastoreItem>
</file>

<file path=customXml/itemProps2.xml><?xml version="1.0" encoding="utf-8"?>
<ds:datastoreItem xmlns:ds="http://schemas.openxmlformats.org/officeDocument/2006/customXml" ds:itemID="{168D6933-DC81-4BE3-A1A4-0579C8FCB19A}"/>
</file>

<file path=customXml/itemProps3.xml><?xml version="1.0" encoding="utf-8"?>
<ds:datastoreItem xmlns:ds="http://schemas.openxmlformats.org/officeDocument/2006/customXml" ds:itemID="{CA24966A-5EFB-4957-8D99-8584F1681D28}"/>
</file>

<file path=customXml/itemProps4.xml><?xml version="1.0" encoding="utf-8"?>
<ds:datastoreItem xmlns:ds="http://schemas.openxmlformats.org/officeDocument/2006/customXml" ds:itemID="{8B1BE2C6-935A-47E5-A2D3-C81B43060512}"/>
</file>

<file path=customXml/itemProps5.xml><?xml version="1.0" encoding="utf-8"?>
<ds:datastoreItem xmlns:ds="http://schemas.openxmlformats.org/officeDocument/2006/customXml" ds:itemID="{3394E729-0347-4201-B755-BC6465CD3C33}"/>
</file>

<file path=docProps/app.xml><?xml version="1.0" encoding="utf-8"?>
<Properties xmlns="http://schemas.openxmlformats.org/officeDocument/2006/extended-properties" xmlns:vt="http://schemas.openxmlformats.org/officeDocument/2006/docPropsVTypes">
  <Template>Normal</Template>
  <TotalTime>0</TotalTime>
  <Pages>3</Pages>
  <Words>556</Words>
  <Characters>3175</Characters>
  <Application>Microsoft Office Word</Application>
  <DocSecurity>2</DocSecurity>
  <Lines>26</Lines>
  <Paragraphs>7</Paragraphs>
  <ScaleCrop>false</ScaleCrop>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2026-08-10T19:55:00Z</dcterms:created>
  <dcterms:modified xsi:type="dcterms:W3CDTF">2026-08-10T19:55:00Z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850200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xd_Signature">
    <vt:bool>false</vt:bool>
  </property>
  <property fmtid="{D5CDD505-2E9C-101B-9397-08002B2CF9AE}" pid="12" name="l8c0f39d15824d909a6f5acef1bcb5e3">
    <vt:lpwstr>UNCLASSIFIED|2c10f15e-4fe4-4bec-ae91-1116436da94b</vt:lpwstr>
  </property>
  <property fmtid="{D5CDD505-2E9C-101B-9397-08002B2CF9AE}" pid="13" name="_dlc_DocIdItemGuid">
    <vt:lpwstr>a4724c81-be7d-403c-866a-1d13c62490e9</vt:lpwstr>
  </property>
  <property fmtid="{D5CDD505-2E9C-101B-9397-08002B2CF9AE}" pid="14" name="DIASecurityClassification">
    <vt:i4>2</vt:i4>
  </property>
  <property fmtid="{D5CDD505-2E9C-101B-9397-08002B2CF9AE}" pid="15" name="TriggerFlowInfo">
    <vt:lpwstr/>
  </property>
</Properties>
</file>