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C95E5" w14:textId="303E0F6B" w:rsidR="000A4BC6" w:rsidRPr="00EF2BE2" w:rsidRDefault="0098006D" w:rsidP="006132D1">
      <w:pPr>
        <w:pStyle w:val="Heading1"/>
        <w:bidi/>
        <w:spacing w:line="206" w:lineRule="auto"/>
        <w:ind w:left="0" w:right="0"/>
        <w:rPr>
          <w:rFonts w:ascii="Acumin Pro" w:hAnsi="Acumin Pro" w:cs="Acumin Pro"/>
          <w:lang w:bidi="ps"/>
        </w:rPr>
      </w:pPr>
      <w:r>
        <w:rPr>
          <w:rFonts w:ascii="Acumin Pro" w:hAnsi="Acumin Pro" w:cs="Acumin Pro"/>
          <w:color w:val="391335"/>
          <w:spacing w:val="-2"/>
          <w:rtl/>
          <w:lang w:bidi="ps"/>
        </w:rPr>
        <w:t>د خطرناکو یا غیرقانوني فعالیتونو راپور ورکول چې ښايي له</w:t>
      </w:r>
      <w:r>
        <w:rPr>
          <w:rFonts w:ascii="Acumin Pro" w:hAnsi="Acumin Pro" w:cs="Acumin Pro"/>
          <w:color w:val="391335"/>
          <w:spacing w:val="-1"/>
          <w:rtl/>
          <w:lang w:bidi="ps"/>
        </w:rPr>
        <w:t xml:space="preserve"> بهرنیو</w:t>
      </w:r>
      <w:r>
        <w:rPr>
          <w:rFonts w:ascii="Acumin Pro" w:hAnsi="Acumin Pro" w:cs="Acumin Pro"/>
          <w:color w:val="391335"/>
          <w:rtl/>
          <w:lang w:bidi="ps"/>
        </w:rPr>
        <w:t xml:space="preserve"> لاسوهنو سره تړاو ولري</w:t>
      </w:r>
    </w:p>
    <w:p w14:paraId="701516CE" w14:textId="32ACE07B" w:rsidR="000A4BC6" w:rsidRPr="006A1AA5" w:rsidRDefault="00EF2BE2" w:rsidP="00205475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bidi/>
        <w:spacing w:before="200" w:after="200"/>
        <w:rPr>
          <w:rFonts w:ascii="Acumin Pro" w:hAnsi="Acumin Pro" w:cs="Acumin Pro"/>
          <w:lang w:bidi="ps"/>
        </w:rPr>
      </w:pPr>
      <w:r w:rsidRPr="006A1AA5">
        <w:rPr>
          <w:rFonts w:ascii="Acumin Pro" w:hAnsi="Acumin Pro" w:cs="Acumin Pro"/>
          <w:b/>
          <w:bCs/>
          <w:rtl/>
          <w:lang w:bidi="ps"/>
        </w:rPr>
        <w:t>یادونه</w:t>
      </w:r>
      <w:r>
        <w:rPr>
          <w:rFonts w:ascii="Acumin Pro" w:hAnsi="Acumin Pro" w:cs="Acumin Pro"/>
          <w:rtl/>
          <w:lang w:bidi="ps"/>
        </w:rPr>
        <w:t xml:space="preserve">: دا عمومي معلومات دي. دا مالومات یوازې ستاسو د پوهاوي لپاره دي او حقوقي مشوره نه ګڼل کیږي. </w:t>
      </w:r>
      <w:r w:rsidR="00C2015C">
        <w:rPr>
          <w:rFonts w:ascii="Acumin Pro" w:hAnsi="Acumin Pro" w:cs="Acumin Pro"/>
          <w:rtl/>
          <w:lang w:bidi="ps"/>
        </w:rPr>
        <w:br/>
      </w:r>
      <w:r>
        <w:rPr>
          <w:rFonts w:ascii="Acumin Pro" w:hAnsi="Acumin Pro" w:cs="Acumin Pro"/>
          <w:rtl/>
          <w:lang w:bidi="ps"/>
        </w:rPr>
        <w:t>په ځانګړو مواردو کې د حقوقي مشورې ترلاسه کولو لپاره، له یوه وړ حقوقي متخصص سره خبرې وکړئ.</w:t>
      </w:r>
    </w:p>
    <w:p w14:paraId="7418C1D6" w14:textId="5619B38B" w:rsidR="000A4BC6" w:rsidRPr="00FE0F6C" w:rsidRDefault="0098006D" w:rsidP="00205475">
      <w:pPr>
        <w:pStyle w:val="BodyText"/>
        <w:bidi/>
        <w:spacing w:before="200" w:after="200" w:line="249" w:lineRule="auto"/>
        <w:rPr>
          <w:rFonts w:ascii="Acumin Pro" w:hAnsi="Acumin Pro" w:cs="Acumin Pro"/>
          <w:color w:val="231F20"/>
          <w:w w:val="105"/>
          <w:lang w:bidi="ps"/>
        </w:rPr>
      </w:pPr>
      <w:r>
        <w:rPr>
          <w:rFonts w:ascii="Acumin Pro" w:hAnsi="Acumin Pro" w:cs="Acumin Pro"/>
          <w:color w:val="231F20"/>
          <w:w w:val="105"/>
          <w:rtl/>
          <w:lang w:bidi="ps"/>
        </w:rPr>
        <w:t>ځینې خطرناک فعالیتونه چې د بهرنیو دولتونو د عواملو له خوا د بهرنیو لاسوهنو په چوکاټ کې ترسره کیږي، لا دمخه د نیوزیلنډ په قوانینو کې جرم ګڼل کیږي.</w:t>
      </w:r>
    </w:p>
    <w:p w14:paraId="1728557E" w14:textId="71BB04D7" w:rsidR="000A4BC6" w:rsidRPr="00FE0F6C" w:rsidRDefault="0098006D" w:rsidP="00205475">
      <w:pPr>
        <w:pStyle w:val="BodyText"/>
        <w:bidi/>
        <w:spacing w:before="200" w:after="200" w:line="249" w:lineRule="auto"/>
        <w:rPr>
          <w:rFonts w:ascii="Acumin Pro" w:hAnsi="Acumin Pro" w:cs="Acumin Pro"/>
          <w:color w:val="231F20"/>
          <w:w w:val="105"/>
          <w:lang w:bidi="ps"/>
        </w:rPr>
      </w:pPr>
      <w:r>
        <w:rPr>
          <w:rFonts w:ascii="Acumin Pro" w:hAnsi="Acumin Pro" w:cs="Acumin Pro"/>
          <w:color w:val="231F20"/>
          <w:w w:val="105"/>
          <w:rtl/>
          <w:lang w:bidi="ps"/>
        </w:rPr>
        <w:t>که چېرې دا فعالیتونه د ترسره کېدو په حال کې وي یا یې د ترسره کېدو د باور لپاره دلیل شتون ولري، باید د نیوزیلنډ پولیسو (NZ Police) ته یې راپور ورکړل شي یا د نیوزیلنډ د Crime Stoppers (په مستعار نوم د جرمونو د راپور ورکولو سازمان) له لارې په مستعار ډول خبر ورکړل شي.</w:t>
      </w:r>
    </w:p>
    <w:p w14:paraId="0807B0AE" w14:textId="77777777" w:rsidR="000A4BC6" w:rsidRPr="00FE0F6C" w:rsidRDefault="0098006D" w:rsidP="00205475">
      <w:pPr>
        <w:pStyle w:val="BodyText"/>
        <w:bidi/>
        <w:spacing w:before="200" w:after="200" w:line="249" w:lineRule="auto"/>
        <w:rPr>
          <w:rFonts w:ascii="Acumin Pro" w:hAnsi="Acumin Pro" w:cs="Acumin Pro"/>
          <w:color w:val="231F20"/>
          <w:w w:val="105"/>
          <w:lang w:bidi="ps"/>
        </w:rPr>
      </w:pPr>
      <w:r>
        <w:rPr>
          <w:rFonts w:ascii="Acumin Pro" w:hAnsi="Acumin Pro" w:cs="Acumin Pro"/>
          <w:color w:val="231F20"/>
          <w:w w:val="105"/>
          <w:rtl/>
          <w:lang w:bidi="ps"/>
        </w:rPr>
        <w:t xml:space="preserve">اړتیا نشته ثابته شي چې دا فعالیت له یوه بهرني دولت سره تړاو لري یا بهرنۍ لاسوهنه ګڼل کیږي، ځکه ښايي </w:t>
      </w:r>
      <w:r w:rsidRPr="00815EFD">
        <w:rPr>
          <w:rFonts w:ascii="Acumin Pro" w:hAnsi="Acumin Pro" w:cs="Acumin Pro"/>
          <w:b/>
          <w:bCs/>
          <w:color w:val="231F20"/>
          <w:w w:val="105"/>
          <w:rtl/>
          <w:lang w:bidi="ps"/>
        </w:rPr>
        <w:t>پخپله دا فعالیت</w:t>
      </w:r>
      <w:r>
        <w:rPr>
          <w:rFonts w:ascii="Acumin Pro" w:hAnsi="Acumin Pro" w:cs="Acumin Pro"/>
          <w:b/>
          <w:bCs/>
          <w:color w:val="231F20"/>
          <w:w w:val="105"/>
          <w:rtl/>
          <w:lang w:bidi="ps"/>
        </w:rPr>
        <w:t xml:space="preserve"> یو جرم وي</w:t>
      </w:r>
      <w:r>
        <w:rPr>
          <w:rFonts w:ascii="Acumin Pro" w:hAnsi="Acumin Pro" w:cs="Acumin Pro"/>
          <w:color w:val="231F20"/>
          <w:w w:val="105"/>
          <w:rtl/>
          <w:lang w:bidi="ps"/>
        </w:rPr>
        <w:t>.</w:t>
      </w:r>
    </w:p>
    <w:p w14:paraId="078B793B" w14:textId="5F8B9344" w:rsidR="000A4BC6" w:rsidRDefault="0098006D" w:rsidP="00205475">
      <w:pPr>
        <w:pStyle w:val="BodyText"/>
        <w:bidi/>
        <w:spacing w:before="200" w:after="200" w:line="249" w:lineRule="auto"/>
        <w:rPr>
          <w:rFonts w:ascii="Acumin Pro" w:hAnsi="Acumin Pro" w:cs="Acumin Pro"/>
          <w:color w:val="231F20"/>
          <w:w w:val="105"/>
          <w:lang w:bidi="ps"/>
        </w:rPr>
      </w:pPr>
      <w:r>
        <w:rPr>
          <w:rFonts w:ascii="Acumin Pro" w:hAnsi="Acumin Pro" w:cs="Acumin Pro"/>
          <w:color w:val="231F20"/>
          <w:w w:val="105"/>
          <w:rtl/>
          <w:lang w:bidi="ps"/>
        </w:rPr>
        <w:t>حتی که د فعالیت سرچینه یا دا چې ایا بهرنی دولت پکې ښکېل دی او که نه، څرګنده نه وي، بیا هم کېدای شي د نیوزیلنډ پولیسو یا د نیوزیلنډ Crime Stoppers ته یې راپور ورکړل شي. د نیوزیلنډ پولیس وضعیت ارزوي او پرېکړه کوي چې ایا نورو اقداماتو ته اړتیا شته او که نه.</w:t>
      </w:r>
    </w:p>
    <w:p w14:paraId="4A29C630" w14:textId="13E13746" w:rsidR="000A4BC6" w:rsidRPr="00C05026" w:rsidRDefault="0098006D" w:rsidP="0053167C">
      <w:pPr>
        <w:pStyle w:val="BodyText"/>
        <w:bidi/>
        <w:spacing w:before="360" w:line="249" w:lineRule="auto"/>
        <w:rPr>
          <w:rFonts w:ascii="Acumin Pro" w:hAnsi="Acumin Pro" w:cs="Acumin Pro"/>
          <w:color w:val="231F20"/>
          <w:w w:val="105"/>
          <w:lang w:bidi="ps"/>
        </w:rPr>
      </w:pPr>
      <w:r>
        <w:rPr>
          <w:rFonts w:ascii="Acumin Pro" w:hAnsi="Acumin Pro" w:cs="Acumin Pro"/>
          <w:b/>
          <w:bCs/>
          <w:color w:val="231F20"/>
          <w:w w:val="105"/>
          <w:rtl/>
          <w:lang w:bidi="ps"/>
        </w:rPr>
        <w:t>په دې فعالیتونو کې لاندې موارد شامل دي</w:t>
      </w:r>
      <w:r w:rsidRPr="00EF2BE2">
        <w:rPr>
          <w:rFonts w:ascii="Acumin Pro" w:hAnsi="Acumin Pro" w:cs="Acumin Pro"/>
          <w:color w:val="231F20"/>
          <w:w w:val="105"/>
          <w:rtl/>
          <w:lang w:bidi="ps"/>
        </w:rPr>
        <w:t>:</w:t>
      </w:r>
    </w:p>
    <w:p w14:paraId="3FA4F29C" w14:textId="77777777" w:rsidR="000A4BC6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bidi/>
        <w:spacing w:before="200" w:after="200"/>
        <w:rPr>
          <w:rFonts w:ascii="Acumin Pro" w:hAnsi="Acumin Pro" w:cs="Acumin Pro"/>
          <w:lang w:bidi="ps"/>
        </w:rPr>
      </w:pPr>
      <w:r>
        <w:rPr>
          <w:rFonts w:ascii="Acumin Pro" w:hAnsi="Acumin Pro" w:cs="Acumin Pro"/>
          <w:rtl/>
          <w:lang w:bidi="ps"/>
        </w:rPr>
        <w:t>وېرول او ګواښل</w:t>
      </w:r>
    </w:p>
    <w:p w14:paraId="35FC15FA" w14:textId="77777777" w:rsidR="000A4BC6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bidi/>
        <w:spacing w:before="200" w:after="200"/>
        <w:rPr>
          <w:rFonts w:ascii="Acumin Pro" w:hAnsi="Acumin Pro" w:cs="Acumin Pro"/>
          <w:lang w:bidi="ps"/>
        </w:rPr>
      </w:pPr>
      <w:r>
        <w:rPr>
          <w:rFonts w:ascii="Acumin Pro" w:hAnsi="Acumin Pro" w:cs="Acumin Pro"/>
          <w:rtl/>
          <w:lang w:bidi="ps"/>
        </w:rPr>
        <w:t>باج اخیستل</w:t>
      </w:r>
    </w:p>
    <w:p w14:paraId="22E3E05A" w14:textId="77777777" w:rsidR="000A4BC6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bidi/>
        <w:spacing w:before="200" w:after="200"/>
        <w:rPr>
          <w:rFonts w:ascii="Acumin Pro" w:hAnsi="Acumin Pro" w:cs="Acumin Pro"/>
          <w:lang w:bidi="ps"/>
        </w:rPr>
      </w:pPr>
      <w:r>
        <w:rPr>
          <w:rFonts w:ascii="Acumin Pro" w:hAnsi="Acumin Pro" w:cs="Acumin Pro"/>
          <w:rtl/>
          <w:lang w:bidi="ps"/>
        </w:rPr>
        <w:t>تعقیب کول</w:t>
      </w:r>
    </w:p>
    <w:p w14:paraId="1B22AFF1" w14:textId="77777777" w:rsidR="000A4BC6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bidi/>
        <w:spacing w:before="200" w:after="200"/>
        <w:rPr>
          <w:rFonts w:ascii="Acumin Pro" w:hAnsi="Acumin Pro" w:cs="Acumin Pro"/>
          <w:lang w:bidi="ps"/>
        </w:rPr>
      </w:pPr>
      <w:r>
        <w:rPr>
          <w:rFonts w:ascii="Acumin Pro" w:hAnsi="Acumin Pro" w:cs="Acumin Pro"/>
          <w:rtl/>
          <w:lang w:bidi="ps"/>
        </w:rPr>
        <w:t>ځورونه</w:t>
      </w:r>
    </w:p>
    <w:p w14:paraId="1CC482D3" w14:textId="77777777" w:rsidR="000A4BC6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bidi/>
        <w:spacing w:before="200" w:after="200"/>
        <w:rPr>
          <w:rFonts w:ascii="Acumin Pro" w:hAnsi="Acumin Pro" w:cs="Acumin Pro"/>
          <w:lang w:bidi="ps"/>
        </w:rPr>
      </w:pPr>
      <w:r>
        <w:rPr>
          <w:rFonts w:ascii="Acumin Pro" w:hAnsi="Acumin Pro" w:cs="Acumin Pro"/>
          <w:rtl/>
          <w:lang w:bidi="ps"/>
        </w:rPr>
        <w:t>وهل ټکول او ورته تاوتریخوالی</w:t>
      </w:r>
    </w:p>
    <w:p w14:paraId="566A014C" w14:textId="77777777" w:rsidR="007C7813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bidi/>
        <w:spacing w:before="200" w:after="200"/>
        <w:rPr>
          <w:rFonts w:ascii="Acumin Pro" w:hAnsi="Acumin Pro" w:cs="Acumin Pro"/>
          <w:lang w:bidi="ps"/>
        </w:rPr>
      </w:pPr>
      <w:r>
        <w:rPr>
          <w:rFonts w:ascii="Acumin Pro" w:hAnsi="Acumin Pro" w:cs="Acumin Pro"/>
          <w:rtl/>
          <w:lang w:bidi="ps"/>
        </w:rPr>
        <w:t>سایبري جرمونه لکه هیکنګ او غیر مجاز لاسرسی</w:t>
      </w:r>
    </w:p>
    <w:p w14:paraId="65726B12" w14:textId="450901FC" w:rsidR="00FE0F6C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bidi/>
        <w:spacing w:before="200" w:after="200"/>
        <w:rPr>
          <w:rFonts w:ascii="Acumin Pro" w:hAnsi="Acumin Pro" w:cs="Acumin Pro"/>
          <w:lang w:bidi="ps"/>
        </w:rPr>
      </w:pPr>
      <w:r>
        <w:rPr>
          <w:rFonts w:ascii="Acumin Pro" w:hAnsi="Acumin Pro" w:cs="Acumin Pro"/>
          <w:rtl/>
          <w:lang w:bidi="ps"/>
        </w:rPr>
        <w:t xml:space="preserve">خطرناکې ډیجیټلي اړیکې (د بېلګې په توګه برېښنالیکونه، د ټولنیزو شبکو منځپانګه یا په انلاین فورمونو کې پوسټونه) چې د زیان رسولو په موخه خپریږي، کېدای شي جنایي جرم وګڼل شي، </w:t>
      </w:r>
      <w:r w:rsidR="007C7813" w:rsidRPr="00EF2BE2">
        <w:rPr>
          <w:rFonts w:ascii="Acumin Pro" w:hAnsi="Acumin Pro" w:cs="Acumin Pro"/>
          <w:rtl/>
          <w:lang w:bidi="ps"/>
        </w:rPr>
        <w:br/>
      </w:r>
      <w:hyperlink r:id="rId8" w:history="1">
        <w:r>
          <w:rPr>
            <w:rStyle w:val="Hyperlink"/>
            <w:rFonts w:ascii="Acumin Pro" w:hAnsi="Acumin Pro" w:cs="Acumin Pro"/>
            <w:rtl/>
            <w:lang w:bidi="ps"/>
          </w:rPr>
          <w:t>د خطرناکو ډیجیټلي اړیکو په اړه د نورو معلوماتو لپاره د نیوزیلنډ د پولیسو وېب پاڼې ته مراجعه وکړئ</w:t>
        </w:r>
      </w:hyperlink>
    </w:p>
    <w:p w14:paraId="059DEE7A" w14:textId="261C8A92" w:rsidR="00FE0F6C" w:rsidRDefault="00FE0F6C" w:rsidP="00C05026">
      <w:pPr>
        <w:spacing w:afterLines="80" w:after="192"/>
        <w:rPr>
          <w:rFonts w:ascii="Acumin Pro" w:hAnsi="Acumin Pro" w:cs="Acumin Pro"/>
          <w:lang w:bidi="ps"/>
        </w:rPr>
      </w:pPr>
    </w:p>
    <w:p w14:paraId="38911E08" w14:textId="7FFCFD2E" w:rsidR="000A4BC6" w:rsidRPr="00EF2BE2" w:rsidRDefault="0098006D" w:rsidP="00F53EEB">
      <w:pPr>
        <w:pStyle w:val="Heading2"/>
        <w:bidi/>
        <w:ind w:left="0"/>
        <w:rPr>
          <w:rFonts w:ascii="Acumin Pro" w:hAnsi="Acumin Pro" w:cs="Acumin Pro"/>
          <w:color w:val="391335"/>
          <w:lang w:bidi="ps"/>
        </w:rPr>
      </w:pPr>
      <w:r>
        <w:rPr>
          <w:rFonts w:ascii="Arial" w:hAnsi="Arial" w:cs="Arial" w:hint="cs"/>
          <w:color w:val="391335"/>
          <w:rtl/>
          <w:lang w:bidi="ps"/>
        </w:rPr>
        <w:t>د</w:t>
      </w:r>
      <w:r>
        <w:rPr>
          <w:rFonts w:ascii="Acumin Pro" w:hAnsi="Acumin Pro" w:cs="Acumin Pro"/>
          <w:color w:val="391335"/>
          <w:rtl/>
          <w:lang w:bidi="ps"/>
        </w:rPr>
        <w:t xml:space="preserve"> نیوزیلنډ پولیسو ته د سرغړونو راپور ورکول</w:t>
      </w:r>
    </w:p>
    <w:p w14:paraId="105C236D" w14:textId="6ED758A4" w:rsidR="00FC7C96" w:rsidRPr="004E174F" w:rsidRDefault="0098006D" w:rsidP="0053167C">
      <w:pPr>
        <w:pStyle w:val="BodyText"/>
        <w:bidi/>
        <w:spacing w:before="360" w:line="249" w:lineRule="auto"/>
        <w:rPr>
          <w:rFonts w:ascii="Acumin Pro" w:hAnsi="Acumin Pro" w:cs="Acumin Pro"/>
          <w:b/>
          <w:color w:val="231F20"/>
          <w:w w:val="105"/>
          <w:lang w:bidi="ps"/>
        </w:rPr>
      </w:pPr>
      <w:r>
        <w:rPr>
          <w:rFonts w:ascii="Acumin Pro" w:hAnsi="Acumin Pro" w:cs="Acumin Pro"/>
          <w:b/>
          <w:bCs/>
          <w:color w:val="231F20"/>
          <w:w w:val="105"/>
          <w:rtl/>
          <w:lang w:bidi="ps"/>
        </w:rPr>
        <w:t xml:space="preserve">که چېرې دا یو بېړنی وضعیت وي او سرغړونه همدا اوس د ترسره کېدو په حال کې وي، له ۱۱۱ شمېرې سره اړیکه ونیسئ او د نیوزیلنډ پولیس وغواړئ. </w:t>
      </w:r>
    </w:p>
    <w:p w14:paraId="3239FC7D" w14:textId="2621D2BC" w:rsidR="000A4BC6" w:rsidRPr="00EF2BE2" w:rsidRDefault="0098006D" w:rsidP="0053167C">
      <w:pPr>
        <w:pStyle w:val="BodyText"/>
        <w:bidi/>
        <w:spacing w:before="200" w:after="200" w:line="249" w:lineRule="auto"/>
        <w:rPr>
          <w:rFonts w:ascii="Acumin Pro" w:hAnsi="Acumin Pro" w:cs="Acumin Pro"/>
          <w:color w:val="231F20"/>
          <w:w w:val="105"/>
          <w:lang w:bidi="ps"/>
        </w:rPr>
      </w:pPr>
      <w:r>
        <w:rPr>
          <w:rFonts w:ascii="Acumin Pro" w:hAnsi="Acumin Pro" w:cs="Acumin Pro"/>
          <w:color w:val="231F20"/>
          <w:w w:val="105"/>
          <w:rtl/>
          <w:lang w:bidi="ps"/>
        </w:rPr>
        <w:t>که چېرې وضعیت بېړنی نه وي، تاسو کولای شئ له لاندې لارو د نیوزیلنډ له پولیسو سره اړیکه ونیسئ:</w:t>
      </w:r>
    </w:p>
    <w:p w14:paraId="2B883B84" w14:textId="1A4FF49C" w:rsidR="000A4BC6" w:rsidRPr="00EF2BE2" w:rsidRDefault="0098006D" w:rsidP="00530129">
      <w:pPr>
        <w:pStyle w:val="ListParagraph"/>
        <w:numPr>
          <w:ilvl w:val="0"/>
          <w:numId w:val="5"/>
        </w:numPr>
        <w:tabs>
          <w:tab w:val="left" w:pos="1145"/>
        </w:tabs>
        <w:bidi/>
        <w:spacing w:before="200" w:after="200"/>
        <w:ind w:left="714" w:hanging="357"/>
        <w:rPr>
          <w:rFonts w:ascii="Acumin Pro" w:hAnsi="Acumin Pro" w:cs="Acumin Pro"/>
          <w:lang w:bidi="ps"/>
        </w:rPr>
      </w:pPr>
      <w:r>
        <w:rPr>
          <w:rFonts w:ascii="Acumin Pro" w:hAnsi="Acumin Pro" w:cs="Acumin Pro"/>
          <w:rtl/>
          <w:lang w:bidi="ps"/>
        </w:rPr>
        <w:t xml:space="preserve">د </w:t>
      </w:r>
      <w:hyperlink r:id="rId9" w:history="1">
        <w:r>
          <w:rPr>
            <w:rStyle w:val="Hyperlink"/>
            <w:rFonts w:ascii="Acumin Pro" w:hAnsi="Acumin Pro" w:cs="Acumin Pro"/>
            <w:rtl/>
            <w:lang w:bidi="ps"/>
          </w:rPr>
          <w:t>۱۰۵ انلاین فورم</w:t>
        </w:r>
      </w:hyperlink>
      <w:r>
        <w:rPr>
          <w:rFonts w:ascii="Acumin Pro" w:hAnsi="Acumin Pro" w:cs="Acumin Pro"/>
          <w:rtl/>
          <w:lang w:bidi="ps"/>
        </w:rPr>
        <w:t xml:space="preserve"> په کارولو سره</w:t>
      </w:r>
    </w:p>
    <w:p w14:paraId="4E89EF40" w14:textId="31D09F9E" w:rsidR="000A4BC6" w:rsidRPr="00EF2BE2" w:rsidRDefault="0098006D" w:rsidP="00530129">
      <w:pPr>
        <w:pStyle w:val="ListParagraph"/>
        <w:numPr>
          <w:ilvl w:val="0"/>
          <w:numId w:val="5"/>
        </w:numPr>
        <w:tabs>
          <w:tab w:val="left" w:pos="1145"/>
        </w:tabs>
        <w:bidi/>
        <w:spacing w:before="200" w:after="200"/>
        <w:ind w:left="714" w:hanging="357"/>
        <w:rPr>
          <w:rFonts w:ascii="Acumin Pro" w:hAnsi="Acumin Pro" w:cs="Acumin Pro"/>
          <w:lang w:bidi="ps"/>
        </w:rPr>
      </w:pPr>
      <w:r>
        <w:rPr>
          <w:rFonts w:ascii="Acumin Pro" w:hAnsi="Acumin Pro" w:cs="Acumin Pro"/>
          <w:rtl/>
          <w:lang w:bidi="ps"/>
        </w:rPr>
        <w:t xml:space="preserve">له هر موبایل یا ټیلیفون څخه له </w:t>
      </w:r>
      <w:hyperlink r:id="rId10" w:history="1">
        <w:r>
          <w:rPr>
            <w:rStyle w:val="Hyperlink"/>
            <w:rFonts w:ascii="Acumin Pro" w:hAnsi="Acumin Pro" w:cs="Acumin Pro"/>
            <w:lang w:bidi="ps"/>
          </w:rPr>
          <w:t>۱۰۵</w:t>
        </w:r>
      </w:hyperlink>
      <w:r>
        <w:rPr>
          <w:rFonts w:ascii="Acumin Pro" w:hAnsi="Acumin Pro" w:cs="Acumin Pro"/>
          <w:rtl/>
          <w:lang w:bidi="ps"/>
        </w:rPr>
        <w:t xml:space="preserve"> شمېرې سره اړیکه نیول؛ دا خدمات وړیا دي او په ټول هېواد کې ۲۴ ساعته د </w:t>
      </w:r>
      <w:r>
        <w:rPr>
          <w:rFonts w:ascii="Acumin Pro" w:hAnsi="Acumin Pro" w:cs="Acumin Pro"/>
          <w:rtl/>
          <w:lang w:bidi="ps"/>
        </w:rPr>
        <w:lastRenderedPageBreak/>
        <w:t>لاسرسي وړ دي.</w:t>
      </w:r>
    </w:p>
    <w:p w14:paraId="38F535F6" w14:textId="609C52F0" w:rsidR="00884B8E" w:rsidRDefault="0098006D" w:rsidP="0053167C">
      <w:pPr>
        <w:pStyle w:val="BodyText"/>
        <w:bidi/>
        <w:spacing w:before="200" w:after="200" w:line="249" w:lineRule="auto"/>
        <w:rPr>
          <w:rFonts w:ascii="Acumin Pro" w:hAnsi="Acumin Pro" w:cs="Acumin Pro"/>
          <w:color w:val="231F20"/>
          <w:w w:val="105"/>
          <w:lang w:bidi="ps"/>
        </w:rPr>
      </w:pPr>
      <w:r>
        <w:rPr>
          <w:rFonts w:ascii="Acumin Pro" w:hAnsi="Acumin Pro" w:cs="Acumin Pro"/>
          <w:color w:val="231F20"/>
          <w:w w:val="105"/>
          <w:rtl/>
          <w:lang w:bidi="ps"/>
        </w:rPr>
        <w:t>د ۱۰۵ فورم ستاسو ځینې شخصي مالومات غواړي ترڅو د نیوزیلنډ له پولیسو سره د راپور په څېړلو او له تاسو سره په تعقیبولو کې مرسته وکړي. د نیوزیلنډ پولیس له دې معلوماتو څخه یوازې د قانونی موخو لپاره کار اخلي.</w:t>
      </w:r>
    </w:p>
    <w:p w14:paraId="4DDB94E6" w14:textId="0980CD27" w:rsidR="00010DFC" w:rsidRPr="00EF2BE2" w:rsidRDefault="00010DFC" w:rsidP="00010DFC">
      <w:pPr>
        <w:pStyle w:val="Heading2"/>
        <w:bidi/>
        <w:ind w:left="0"/>
        <w:rPr>
          <w:rFonts w:ascii="Acumin Pro" w:hAnsi="Acumin Pro" w:cs="Acumin Pro"/>
          <w:color w:val="391335"/>
          <w:lang w:bidi="ps"/>
        </w:rPr>
      </w:pPr>
      <w:r>
        <w:rPr>
          <w:rFonts w:ascii="Acumin Pro" w:hAnsi="Acumin Pro" w:cs="Acumin Pro"/>
          <w:color w:val="391335"/>
          <w:rtl/>
          <w:lang w:bidi="ps"/>
        </w:rPr>
        <w:t>د نیوزیلنډ Crime Stoppers ته په مستعار ډول راپور ورکول</w:t>
      </w:r>
    </w:p>
    <w:p w14:paraId="7DCC6E8F" w14:textId="5E91A665" w:rsidR="005D268F" w:rsidRDefault="005D268F" w:rsidP="005D268F">
      <w:pPr>
        <w:pStyle w:val="BodyText"/>
        <w:bidi/>
        <w:spacing w:before="360" w:line="249" w:lineRule="auto"/>
        <w:rPr>
          <w:rFonts w:ascii="Acumin Pro" w:hAnsi="Acumin Pro" w:cs="Acumin Pro"/>
          <w:b/>
          <w:color w:val="231F20"/>
          <w:w w:val="105"/>
          <w:lang w:bidi="ps"/>
        </w:rPr>
      </w:pPr>
      <w:r>
        <w:rPr>
          <w:rFonts w:ascii="Acumin Pro" w:hAnsi="Acumin Pro" w:cs="Acumin Pro"/>
          <w:b/>
          <w:bCs/>
          <w:color w:val="231F20"/>
          <w:w w:val="105"/>
          <w:rtl/>
          <w:lang w:bidi="ps"/>
        </w:rPr>
        <w:t>تاسو کولای شئ د نیوزیلنډ د Crime Stoppers له لارې په مستعار ډول مالومات شریک کړئ.</w:t>
      </w:r>
    </w:p>
    <w:p w14:paraId="4AF64AF2" w14:textId="77777777" w:rsidR="002F1D2B" w:rsidRPr="002F1D2B" w:rsidRDefault="002F1D2B" w:rsidP="002F1D2B">
      <w:pPr>
        <w:pStyle w:val="BodyText"/>
        <w:bidi/>
        <w:spacing w:before="200" w:after="200" w:line="249" w:lineRule="auto"/>
        <w:rPr>
          <w:rFonts w:ascii="Acumin Pro" w:hAnsi="Acumin Pro" w:cs="Acumin Pro"/>
          <w:color w:val="231F20"/>
          <w:lang w:bidi="ps"/>
        </w:rPr>
      </w:pPr>
      <w:r>
        <w:rPr>
          <w:rFonts w:ascii="Acumin Pro" w:hAnsi="Acumin Pro" w:cs="Acumin Pro"/>
          <w:color w:val="231F20"/>
          <w:rtl/>
          <w:lang w:bidi="ps"/>
        </w:rPr>
        <w:t xml:space="preserve">Crime Stoppers یو خپلواک خیریه بنسټ دی چې چارواکو، لکه د کډوالۍ ادارې، ګمرک او د نیوزیلنډ پولیسو ته د جرمونو یا نورو جدي اندېښنو د راپور ورکولو لپاره یوه خوندي او ساده لار برابروي. </w:t>
      </w:r>
    </w:p>
    <w:p w14:paraId="2DC7BC46" w14:textId="0905A357" w:rsidR="002F1D2B" w:rsidRDefault="002F1D2B" w:rsidP="002F1D2B">
      <w:pPr>
        <w:pStyle w:val="BodyText"/>
        <w:bidi/>
        <w:spacing w:before="200" w:after="200" w:line="249" w:lineRule="auto"/>
        <w:rPr>
          <w:rFonts w:ascii="Acumin Pro" w:hAnsi="Acumin Pro" w:cs="Acumin Pro"/>
          <w:color w:val="231F20"/>
          <w:lang w:bidi="ps"/>
        </w:rPr>
      </w:pPr>
      <w:r>
        <w:rPr>
          <w:rFonts w:ascii="Acumin Pro" w:hAnsi="Acumin Pro" w:cs="Acumin Pro"/>
          <w:color w:val="231F20"/>
          <w:rtl/>
          <w:lang w:bidi="ps"/>
        </w:rPr>
        <w:t>پدې کې په نیوزیلنډ کې د احتمالي بهرنیو لاسوهنو اړوند مالومات هم شامل دي.</w:t>
      </w:r>
    </w:p>
    <w:p w14:paraId="776ACAD1" w14:textId="37DCD442" w:rsidR="00B5258D" w:rsidRPr="006A6C8F" w:rsidRDefault="00B5258D" w:rsidP="00B5258D">
      <w:pPr>
        <w:pStyle w:val="BodyText"/>
        <w:bidi/>
        <w:spacing w:before="200" w:after="200" w:line="249" w:lineRule="auto"/>
        <w:rPr>
          <w:rFonts w:ascii="Acumin Pro" w:hAnsi="Acumin Pro" w:cs="Acumin Pro"/>
          <w:color w:val="231F20"/>
          <w:lang w:bidi="ps"/>
        </w:rPr>
      </w:pPr>
      <w:r>
        <w:rPr>
          <w:rFonts w:ascii="Acumin Pro" w:hAnsi="Acumin Pro" w:cs="Acumin Pro"/>
          <w:color w:val="231F20"/>
          <w:rtl/>
          <w:lang w:bidi="ps"/>
        </w:rPr>
        <w:t xml:space="preserve">تاسو کولای شئ په مستعار ډول </w:t>
      </w:r>
      <w:hyperlink r:id="rId11" w:history="1">
        <w:r>
          <w:rPr>
            <w:rStyle w:val="Hyperlink"/>
            <w:rFonts w:ascii="Acumin Pro" w:hAnsi="Acumin Pro" w:cs="Acumin Pro"/>
            <w:rtl/>
            <w:lang w:bidi="ps"/>
          </w:rPr>
          <w:t>د انلاین فورم</w:t>
        </w:r>
      </w:hyperlink>
      <w:r>
        <w:rPr>
          <w:rFonts w:ascii="Acumin Pro" w:hAnsi="Acumin Pro" w:cs="Acumin Pro"/>
          <w:color w:val="231F20"/>
          <w:rtl/>
          <w:lang w:bidi="ps"/>
        </w:rPr>
        <w:t xml:space="preserve"> له لارې خپل راپور ثبت کړئ، یا د نیوزیلنډ له Crime Stoppers سره په ۱۱۱ ۵۵۵ ۰۸۰۰ (یا که له هېواد څخه بهر اړیکه نیسئ، په ۳۹۷۱ ۹۲۷ ۹ ۶۴+) شمېره د اړیکې نیولو له لارې له یوه کس سره خبرې وکړئ.</w:t>
      </w:r>
    </w:p>
    <w:p w14:paraId="56F3AFEE" w14:textId="7524EE09" w:rsidR="00B5258D" w:rsidRPr="006A6C8F" w:rsidRDefault="00B5258D" w:rsidP="00B5258D">
      <w:pPr>
        <w:pStyle w:val="BodyText"/>
        <w:bidi/>
        <w:spacing w:before="200" w:after="200" w:line="249" w:lineRule="auto"/>
        <w:rPr>
          <w:rFonts w:ascii="Acumin Pro" w:hAnsi="Acumin Pro" w:cs="Acumin Pro"/>
          <w:color w:val="231F20"/>
          <w:lang w:bidi="ps"/>
        </w:rPr>
      </w:pPr>
      <w:r>
        <w:rPr>
          <w:rFonts w:ascii="Acumin Pro" w:hAnsi="Acumin Pro" w:cs="Acumin Pro"/>
          <w:color w:val="231F20"/>
          <w:rtl/>
          <w:lang w:bidi="ps"/>
        </w:rPr>
        <w:t>ستاسو هویت به له چارواکو سره نه شریکیږي.</w:t>
      </w:r>
    </w:p>
    <w:p w14:paraId="5DB12EFA" w14:textId="19FD0ED2" w:rsidR="00B5258D" w:rsidRPr="00B5258D" w:rsidRDefault="00B5258D" w:rsidP="00B5258D">
      <w:pPr>
        <w:pStyle w:val="BodyText"/>
        <w:bidi/>
        <w:spacing w:before="200" w:after="200" w:line="249" w:lineRule="auto"/>
        <w:rPr>
          <w:rFonts w:ascii="Acumin Pro" w:hAnsi="Acumin Pro" w:cs="Acumin Pro"/>
          <w:color w:val="231F20"/>
          <w:lang w:bidi="ps"/>
        </w:rPr>
      </w:pPr>
      <w:r>
        <w:rPr>
          <w:rFonts w:ascii="Acumin Pro" w:hAnsi="Acumin Pro" w:cs="Acumin Pro"/>
          <w:color w:val="231F20"/>
          <w:rtl/>
          <w:lang w:bidi="ps"/>
        </w:rPr>
        <w:t>اړینه ده پوه شئ چې که څه هم مستعار راپور کولای شي د نیوزیلنډ پولیسو ته مهم معلومات ورکړي، خو کېدای شي د یوې رسمي څېړنې د ترسره کولو لپاره کافي نه وي او د رسمي شکایت په توګه ونه ګڼل شي.</w:t>
      </w:r>
    </w:p>
    <w:p w14:paraId="75B38F50" w14:textId="0C67EFE9" w:rsidR="000A4BC6" w:rsidRPr="00EF2BE2" w:rsidRDefault="0098006D" w:rsidP="0053167C">
      <w:pPr>
        <w:pStyle w:val="Heading2"/>
        <w:bidi/>
        <w:spacing w:before="360"/>
        <w:ind w:left="0"/>
        <w:rPr>
          <w:rFonts w:ascii="Acumin Pro" w:hAnsi="Acumin Pro" w:cs="Acumin Pro"/>
          <w:color w:val="391335"/>
          <w:lang w:bidi="ps"/>
        </w:rPr>
      </w:pPr>
      <w:r>
        <w:rPr>
          <w:rFonts w:ascii="Acumin Pro" w:hAnsi="Acumin Pro" w:cs="Acumin Pro"/>
          <w:color w:val="391335"/>
          <w:rtl/>
          <w:lang w:bidi="ps"/>
        </w:rPr>
        <w:t>د بهرنۍ رشوت ورکونې راپور ورکول</w:t>
      </w:r>
    </w:p>
    <w:p w14:paraId="048DF510" w14:textId="77777777" w:rsidR="000A4BC6" w:rsidRPr="00EF2BE2" w:rsidRDefault="0098006D" w:rsidP="00530129">
      <w:pPr>
        <w:pStyle w:val="BodyText"/>
        <w:bidi/>
        <w:spacing w:before="200" w:after="200" w:line="249" w:lineRule="auto"/>
        <w:rPr>
          <w:rFonts w:ascii="Acumin Pro" w:hAnsi="Acumin Pro" w:cs="Acumin Pro"/>
          <w:lang w:bidi="ps"/>
        </w:rPr>
      </w:pPr>
      <w:r>
        <w:rPr>
          <w:rFonts w:ascii="Acumin Pro" w:hAnsi="Acumin Pro" w:cs="Acumin Pro"/>
          <w:color w:val="231F20"/>
          <w:spacing w:val="-5"/>
          <w:w w:val="104"/>
          <w:rtl/>
          <w:lang w:bidi="ps"/>
        </w:rPr>
        <w:t>بهرنۍ رشوت ورکونه هغه وخت رامنځته کیږي کله چې یو شخص یا شرکت، د یوه بهرني دولتي چارواکي پر رسمي دندو د اغېز کولو په موخه، هغه ته د رشوت وړاندیز وکړي، ور یې کړي یا یې ژمنه وکړي.</w:t>
      </w:r>
    </w:p>
    <w:p w14:paraId="5C01BF23" w14:textId="77777777" w:rsidR="000A4BC6" w:rsidRPr="00EF2BE2" w:rsidRDefault="0098006D" w:rsidP="00530129">
      <w:pPr>
        <w:pStyle w:val="BodyText"/>
        <w:bidi/>
        <w:spacing w:before="200" w:after="200" w:line="249" w:lineRule="auto"/>
        <w:rPr>
          <w:rFonts w:ascii="Acumin Pro" w:hAnsi="Acumin Pro" w:cs="Acumin Pro"/>
          <w:lang w:bidi="ps"/>
        </w:rPr>
      </w:pPr>
      <w:r>
        <w:rPr>
          <w:rFonts w:ascii="Acumin Pro" w:hAnsi="Acumin Pro" w:cs="Acumin Pro"/>
          <w:color w:val="231F20"/>
          <w:spacing w:val="-4"/>
          <w:w w:val="105"/>
          <w:rtl/>
          <w:lang w:bidi="ps"/>
        </w:rPr>
        <w:t>بهرنۍ رشوت ورکونه همدا راز هغه وخت رامنځته کیږي کله چې بهرني کسان په نیوزیلنډ کې دولتي چارواکو ته د رشوت وړاندیز وکړي، ور یې کړي یا یې ژمنه وکړي. بهرني دولتونه یا د هغوی اړوند عوامل ښايي د بهرنیو لاسوهنو د ترسره کولو لپاره د بهرنۍ بډې ورکونې څخه کار واخلي.</w:t>
      </w:r>
    </w:p>
    <w:p w14:paraId="29E2FA09" w14:textId="3635412E" w:rsidR="000A4BC6" w:rsidRPr="00EF2BE2" w:rsidRDefault="0098006D" w:rsidP="00530129">
      <w:pPr>
        <w:pStyle w:val="BodyText"/>
        <w:bidi/>
        <w:spacing w:before="200" w:after="200" w:line="249" w:lineRule="auto"/>
        <w:rPr>
          <w:rFonts w:ascii="Acumin Pro" w:hAnsi="Acumin Pro" w:cs="Acumin Pro"/>
          <w:lang w:bidi="ps"/>
        </w:rPr>
      </w:pPr>
      <w:r>
        <w:rPr>
          <w:rFonts w:ascii="Acumin Pro" w:hAnsi="Acumin Pro" w:cs="Acumin Pro"/>
          <w:color w:val="231F20"/>
          <w:rtl/>
          <w:lang w:bidi="ps"/>
        </w:rPr>
        <w:t xml:space="preserve">که چېرې پر بهرنۍ بډې ورکونې شک لرئ، کولای شئ په محرمانه ډول </w:t>
      </w:r>
      <w:hyperlink r:id="rId12" w:history="1">
        <w:r>
          <w:rPr>
            <w:rStyle w:val="Hyperlink"/>
            <w:rFonts w:ascii="Acumin Pro" w:hAnsi="Acumin Pro" w:cs="Acumin Pro"/>
            <w:rtl/>
            <w:lang w:bidi="ps"/>
          </w:rPr>
          <w:t>د مالي درندو جرمونو د ادارې</w:t>
        </w:r>
      </w:hyperlink>
      <w:r>
        <w:rPr>
          <w:rFonts w:ascii="Acumin Pro" w:hAnsi="Acumin Pro" w:cs="Acumin Pro"/>
          <w:color w:val="231F20"/>
          <w:spacing w:val="-4"/>
          <w:w w:val="104"/>
          <w:rtl/>
          <w:lang w:bidi="ps"/>
        </w:rPr>
        <w:t xml:space="preserve"> د مستعار راپور ورکولو وسیلې له لارې راپور ورکړئ: </w:t>
      </w:r>
      <w:hyperlink r:id="rId13" w:history="1">
        <w:r>
          <w:rPr>
            <w:rStyle w:val="Hyperlink"/>
            <w:rFonts w:ascii="Acumin Pro" w:hAnsi="Acumin Pro" w:cs="Acumin Pro"/>
            <w:spacing w:val="-6"/>
            <w:w w:val="105"/>
            <w:rtl/>
            <w:lang w:bidi="ps"/>
          </w:rPr>
          <w:t>د بهرنۍ بډې ورکونې راپور ورکول — د نیوزیلنډ د مالي درندو جرمونو اداره</w:t>
        </w:r>
      </w:hyperlink>
    </w:p>
    <w:sectPr w:rsidR="000A4BC6" w:rsidRPr="00EF2BE2" w:rsidSect="00A33754">
      <w:headerReference w:type="default" r:id="rId14"/>
      <w:footerReference w:type="default" r:id="rId15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15D15" w14:textId="77777777" w:rsidR="006E57A2" w:rsidRDefault="006E57A2">
      <w:r>
        <w:rPr>
          <w:lang w:bidi="ps"/>
        </w:rPr>
        <w:separator/>
      </w:r>
    </w:p>
  </w:endnote>
  <w:endnote w:type="continuationSeparator" w:id="0">
    <w:p w14:paraId="18DD8BEB" w14:textId="77777777" w:rsidR="006E57A2" w:rsidRDefault="006E57A2">
      <w:r>
        <w:rPr>
          <w:lang w:bidi="p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D9A68" w14:textId="450C08FC" w:rsidR="00B6164D" w:rsidRPr="00B6164D" w:rsidRDefault="00B6164D" w:rsidP="00B6164D">
    <w:pPr>
      <w:bidi/>
      <w:spacing w:before="22"/>
      <w:rPr>
        <w:rFonts w:ascii="Acumin Pro" w:hAnsi="Acumin Pro" w:cs="Acumin Pro"/>
        <w:b/>
        <w:color w:val="391335"/>
        <w:sz w:val="20"/>
        <w:szCs w:val="20"/>
        <w:lang w:bidi="ps"/>
      </w:rPr>
    </w:pPr>
    <w:r>
      <w:rPr>
        <w:rFonts w:ascii="Acumin Pro" w:hAnsi="Acumin Pro" w:cs="Acumin Pro"/>
        <w:b/>
        <w:bCs/>
        <w:color w:val="391335"/>
        <w:sz w:val="20"/>
        <w:szCs w:val="20"/>
        <w:rtl/>
        <w:lang w:bidi="ps"/>
      </w:rPr>
      <w:t>د خطرناکو یا غیرقانوني فعالیتونو راپور ورکول چې ښايي له بهرنیو لاسوهنو سره تړاو ولري</w:t>
    </w:r>
    <w:r>
      <w:rPr>
        <w:rFonts w:ascii="Acumin Pro" w:hAnsi="Acumin Pro" w:cs="Acumin Pro"/>
        <w:b/>
        <w:bCs/>
        <w:color w:val="391335"/>
        <w:sz w:val="20"/>
        <w:szCs w:val="20"/>
        <w:rtl/>
        <w:lang w:bidi="ps"/>
      </w:rPr>
      <w:tab/>
    </w:r>
    <w:r>
      <w:rPr>
        <w:rFonts w:ascii="Acumin Pro" w:hAnsi="Acumin Pro" w:cs="Acumin Pro"/>
        <w:b/>
        <w:bCs/>
        <w:color w:val="391335"/>
        <w:sz w:val="20"/>
        <w:szCs w:val="20"/>
        <w:rtl/>
        <w:lang w:bidi="ps"/>
      </w:rPr>
      <w:tab/>
    </w:r>
    <w:sdt>
      <w:sdtPr>
        <w:rPr>
          <w:rFonts w:ascii="Acumin Pro" w:hAnsi="Acumin Pro" w:cs="Acumin Pro"/>
          <w:sz w:val="20"/>
          <w:szCs w:val="20"/>
          <w:rtl/>
          <w:lang w:bidi="ps"/>
        </w:rPr>
        <w:id w:val="-1110124414"/>
        <w:docPartObj>
          <w:docPartGallery w:val="Page Numbers (Bottom of Page)"/>
          <w:docPartUnique/>
        </w:docPartObj>
      </w:sdtPr>
      <w:sdtContent>
        <w:r w:rsidR="0003738A">
          <w:rPr>
            <w:rFonts w:ascii="Acumin Pro" w:hAnsi="Acumin Pro" w:cs="Acumin Pro"/>
            <w:sz w:val="20"/>
            <w:szCs w:val="20"/>
            <w:lang w:bidi="ps"/>
          </w:rPr>
          <w:tab/>
        </w:r>
        <w:r w:rsidR="0003738A">
          <w:rPr>
            <w:rFonts w:ascii="Acumin Pro" w:hAnsi="Acumin Pro" w:cs="Acumin Pro"/>
            <w:sz w:val="20"/>
            <w:szCs w:val="20"/>
            <w:lang w:bidi="ps"/>
          </w:rPr>
          <w:tab/>
        </w:r>
        <w:r w:rsidRPr="00216311">
          <w:rPr>
            <w:rFonts w:ascii="Acumin Pro" w:hAnsi="Acumin Pro" w:cs="Acumin Pro"/>
            <w:sz w:val="20"/>
            <w:szCs w:val="20"/>
            <w:lang w:bidi="ps"/>
          </w:rPr>
          <w:fldChar w:fldCharType="begin"/>
        </w:r>
        <w:r w:rsidRPr="00216311">
          <w:rPr>
            <w:rFonts w:ascii="Acumin Pro" w:hAnsi="Acumin Pro" w:cs="Acumin Pro"/>
            <w:sz w:val="20"/>
            <w:szCs w:val="20"/>
            <w:lang w:bidi="ps"/>
          </w:rPr>
          <w:instrText xml:space="preserve"> PAGE   \* MERGEFORMAT </w:instrText>
        </w:r>
        <w:r w:rsidRPr="00216311">
          <w:rPr>
            <w:rFonts w:ascii="Acumin Pro" w:hAnsi="Acumin Pro" w:cs="Acumin Pro"/>
            <w:sz w:val="20"/>
            <w:szCs w:val="20"/>
            <w:lang w:bidi="ps"/>
          </w:rPr>
          <w:fldChar w:fldCharType="separate"/>
        </w:r>
        <w:r>
          <w:rPr>
            <w:rFonts w:ascii="Acumin Pro" w:hAnsi="Acumin Pro" w:cs="Acumin Pro"/>
            <w:sz w:val="20"/>
            <w:lang w:bidi="ps"/>
          </w:rPr>
          <w:t>۳</w:t>
        </w:r>
        <w:r w:rsidRPr="00216311">
          <w:rPr>
            <w:rFonts w:ascii="Acumin Pro" w:hAnsi="Acumin Pro" w:cs="Acumin Pro"/>
            <w:sz w:val="20"/>
            <w:szCs w:val="20"/>
            <w:lang w:bidi="ps"/>
          </w:rPr>
          <w:fldChar w:fldCharType="end"/>
        </w:r>
      </w:sdtContent>
    </w:sdt>
  </w:p>
  <w:p w14:paraId="26895AF4" w14:textId="77777777" w:rsidR="00B6164D" w:rsidRPr="00B21C58" w:rsidRDefault="00B6164D" w:rsidP="00B6164D">
    <w:pPr>
      <w:pStyle w:val="BodyText"/>
      <w:spacing w:line="14" w:lineRule="auto"/>
      <w:rPr>
        <w:sz w:val="20"/>
        <w:lang w:bidi="ps"/>
      </w:rPr>
    </w:pPr>
  </w:p>
  <w:p w14:paraId="7E730DF1" w14:textId="77777777" w:rsidR="00B6164D" w:rsidRPr="00FE2C56" w:rsidRDefault="00B6164D" w:rsidP="00B6164D">
    <w:pPr>
      <w:pStyle w:val="BodyText"/>
      <w:spacing w:line="14" w:lineRule="auto"/>
      <w:rPr>
        <w:sz w:val="20"/>
        <w:lang w:bidi="ps"/>
      </w:rPr>
    </w:pPr>
  </w:p>
  <w:p w14:paraId="18C134AC" w14:textId="1EEAC572" w:rsidR="000A4BC6" w:rsidRPr="008D45CF" w:rsidRDefault="000A4BC6">
    <w:pPr>
      <w:pStyle w:val="BodyText"/>
      <w:spacing w:line="14" w:lineRule="auto"/>
      <w:rPr>
        <w:sz w:val="20"/>
        <w:lang w:bidi="p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D1E59" w14:textId="77777777" w:rsidR="006E57A2" w:rsidRDefault="006E57A2">
      <w:r>
        <w:rPr>
          <w:lang w:bidi="ps"/>
        </w:rPr>
        <w:separator/>
      </w:r>
    </w:p>
  </w:footnote>
  <w:footnote w:type="continuationSeparator" w:id="0">
    <w:p w14:paraId="5C1BB031" w14:textId="77777777" w:rsidR="006E57A2" w:rsidRDefault="006E57A2">
      <w:r>
        <w:rPr>
          <w:lang w:bidi="p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13E9D" w14:textId="77777777" w:rsidR="006B40DA" w:rsidRPr="004C4A78" w:rsidRDefault="006B40DA" w:rsidP="006B40DA">
    <w:pPr>
      <w:pStyle w:val="Header"/>
    </w:pPr>
    <w:r>
      <w:rPr>
        <w:noProof/>
        <w:lang w:bidi="ps"/>
      </w:rPr>
      <w:drawing>
        <wp:anchor distT="0" distB="0" distL="114300" distR="114300" simplePos="0" relativeHeight="251658240" behindDoc="0" locked="0" layoutInCell="1" allowOverlap="1" wp14:anchorId="7FA724C6" wp14:editId="4A3ABE7C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0838641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bidi="ps"/>
      </w:rPr>
      <w:drawing>
        <wp:anchor distT="0" distB="0" distL="114300" distR="114300" simplePos="0" relativeHeight="251658241" behindDoc="0" locked="0" layoutInCell="1" allowOverlap="1" wp14:anchorId="4AAA6CF1" wp14:editId="072247D9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17546217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A8BC8E8" w14:textId="77777777" w:rsidR="006B40DA" w:rsidRDefault="006B40DA" w:rsidP="006B40DA">
    <w:pPr>
      <w:pStyle w:val="BodyText"/>
      <w:spacing w:line="14" w:lineRule="auto"/>
      <w:rPr>
        <w:sz w:val="20"/>
        <w:lang w:bidi="ps"/>
      </w:rPr>
    </w:pPr>
  </w:p>
  <w:p w14:paraId="4CD19545" w14:textId="3D4AA18A" w:rsidR="000A4BC6" w:rsidRPr="006B40DA" w:rsidRDefault="000A4BC6" w:rsidP="006B40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0C65"/>
    <w:multiLevelType w:val="hybridMultilevel"/>
    <w:tmpl w:val="4C7CA00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5704D4E"/>
    <w:multiLevelType w:val="hybridMultilevel"/>
    <w:tmpl w:val="D83E447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578028F"/>
    <w:multiLevelType w:val="hybridMultilevel"/>
    <w:tmpl w:val="CCA674B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6BB3E5D"/>
    <w:multiLevelType w:val="hybridMultilevel"/>
    <w:tmpl w:val="6BB4761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1402997"/>
    <w:multiLevelType w:val="hybridMultilevel"/>
    <w:tmpl w:val="86EA2588"/>
    <w:lvl w:ilvl="0" w:tplc="5C824D9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en-US" w:eastAsia="en-US" w:bidi="ps"/>
      </w:rPr>
    </w:lvl>
    <w:lvl w:ilvl="1" w:tplc="5FD6EAB0">
      <w:numFmt w:val="bullet"/>
      <w:lvlText w:val="•"/>
      <w:lvlJc w:val="left"/>
      <w:pPr>
        <w:ind w:left="2018" w:hanging="360"/>
      </w:pPr>
      <w:rPr>
        <w:rFonts w:hint="default"/>
        <w:lang w:val="en-US" w:eastAsia="en-US" w:bidi="ps"/>
      </w:rPr>
    </w:lvl>
    <w:lvl w:ilvl="2" w:tplc="ECB46C16">
      <w:numFmt w:val="bullet"/>
      <w:lvlText w:val="•"/>
      <w:lvlJc w:val="left"/>
      <w:pPr>
        <w:ind w:left="2896" w:hanging="360"/>
      </w:pPr>
      <w:rPr>
        <w:rFonts w:hint="default"/>
        <w:lang w:val="en-US" w:eastAsia="en-US" w:bidi="ps"/>
      </w:rPr>
    </w:lvl>
    <w:lvl w:ilvl="3" w:tplc="265AD7DA">
      <w:numFmt w:val="bullet"/>
      <w:lvlText w:val="•"/>
      <w:lvlJc w:val="left"/>
      <w:pPr>
        <w:ind w:left="3774" w:hanging="360"/>
      </w:pPr>
      <w:rPr>
        <w:rFonts w:hint="default"/>
        <w:lang w:val="en-US" w:eastAsia="en-US" w:bidi="ps"/>
      </w:rPr>
    </w:lvl>
    <w:lvl w:ilvl="4" w:tplc="6F22F8CE">
      <w:numFmt w:val="bullet"/>
      <w:lvlText w:val="•"/>
      <w:lvlJc w:val="left"/>
      <w:pPr>
        <w:ind w:left="4653" w:hanging="360"/>
      </w:pPr>
      <w:rPr>
        <w:rFonts w:hint="default"/>
        <w:lang w:val="en-US" w:eastAsia="en-US" w:bidi="ps"/>
      </w:rPr>
    </w:lvl>
    <w:lvl w:ilvl="5" w:tplc="8C4A581A">
      <w:numFmt w:val="bullet"/>
      <w:lvlText w:val="•"/>
      <w:lvlJc w:val="left"/>
      <w:pPr>
        <w:ind w:left="5531" w:hanging="360"/>
      </w:pPr>
      <w:rPr>
        <w:rFonts w:hint="default"/>
        <w:lang w:val="en-US" w:eastAsia="en-US" w:bidi="ps"/>
      </w:rPr>
    </w:lvl>
    <w:lvl w:ilvl="6" w:tplc="59069D2C">
      <w:numFmt w:val="bullet"/>
      <w:lvlText w:val="•"/>
      <w:lvlJc w:val="left"/>
      <w:pPr>
        <w:ind w:left="6409" w:hanging="360"/>
      </w:pPr>
      <w:rPr>
        <w:rFonts w:hint="default"/>
        <w:lang w:val="en-US" w:eastAsia="en-US" w:bidi="ps"/>
      </w:rPr>
    </w:lvl>
    <w:lvl w:ilvl="7" w:tplc="21D0AE74">
      <w:numFmt w:val="bullet"/>
      <w:lvlText w:val="•"/>
      <w:lvlJc w:val="left"/>
      <w:pPr>
        <w:ind w:left="7287" w:hanging="360"/>
      </w:pPr>
      <w:rPr>
        <w:rFonts w:hint="default"/>
        <w:lang w:val="en-US" w:eastAsia="en-US" w:bidi="ps"/>
      </w:rPr>
    </w:lvl>
    <w:lvl w:ilvl="8" w:tplc="1E9E0052">
      <w:numFmt w:val="bullet"/>
      <w:lvlText w:val="•"/>
      <w:lvlJc w:val="left"/>
      <w:pPr>
        <w:ind w:left="8166" w:hanging="360"/>
      </w:pPr>
      <w:rPr>
        <w:rFonts w:hint="default"/>
        <w:lang w:val="en-US" w:eastAsia="en-US" w:bidi="ps"/>
      </w:rPr>
    </w:lvl>
  </w:abstractNum>
  <w:num w:numId="1" w16cid:durableId="1290941888">
    <w:abstractNumId w:val="4"/>
  </w:num>
  <w:num w:numId="2" w16cid:durableId="238246937">
    <w:abstractNumId w:val="0"/>
  </w:num>
  <w:num w:numId="3" w16cid:durableId="1458255933">
    <w:abstractNumId w:val="1"/>
  </w:num>
  <w:num w:numId="4" w16cid:durableId="443037771">
    <w:abstractNumId w:val="3"/>
  </w:num>
  <w:num w:numId="5" w16cid:durableId="18549579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A4BC6"/>
    <w:rsid w:val="00010DFC"/>
    <w:rsid w:val="000125F6"/>
    <w:rsid w:val="0001577B"/>
    <w:rsid w:val="00016C09"/>
    <w:rsid w:val="0003738A"/>
    <w:rsid w:val="00067296"/>
    <w:rsid w:val="000729F8"/>
    <w:rsid w:val="00073D95"/>
    <w:rsid w:val="00076661"/>
    <w:rsid w:val="0008019C"/>
    <w:rsid w:val="000866E2"/>
    <w:rsid w:val="00092E89"/>
    <w:rsid w:val="00095253"/>
    <w:rsid w:val="0009761E"/>
    <w:rsid w:val="000A4BC6"/>
    <w:rsid w:val="000B15C7"/>
    <w:rsid w:val="000C2CB2"/>
    <w:rsid w:val="000D0BE3"/>
    <w:rsid w:val="000D1437"/>
    <w:rsid w:val="000E7FA2"/>
    <w:rsid w:val="001058F2"/>
    <w:rsid w:val="0010734A"/>
    <w:rsid w:val="00112CA8"/>
    <w:rsid w:val="00113C7A"/>
    <w:rsid w:val="001179CB"/>
    <w:rsid w:val="00123385"/>
    <w:rsid w:val="00130A18"/>
    <w:rsid w:val="00130C4F"/>
    <w:rsid w:val="0013113F"/>
    <w:rsid w:val="00150344"/>
    <w:rsid w:val="00181745"/>
    <w:rsid w:val="001A646E"/>
    <w:rsid w:val="001D0E83"/>
    <w:rsid w:val="001D4C16"/>
    <w:rsid w:val="001F5F50"/>
    <w:rsid w:val="00201562"/>
    <w:rsid w:val="00205475"/>
    <w:rsid w:val="00217764"/>
    <w:rsid w:val="002179AE"/>
    <w:rsid w:val="00227928"/>
    <w:rsid w:val="0024190D"/>
    <w:rsid w:val="00246351"/>
    <w:rsid w:val="0025250D"/>
    <w:rsid w:val="00252D99"/>
    <w:rsid w:val="00257E4D"/>
    <w:rsid w:val="00272CD3"/>
    <w:rsid w:val="00273A36"/>
    <w:rsid w:val="00296A09"/>
    <w:rsid w:val="002A1F05"/>
    <w:rsid w:val="002B19DB"/>
    <w:rsid w:val="002B7E07"/>
    <w:rsid w:val="002E1FB3"/>
    <w:rsid w:val="002F1D2B"/>
    <w:rsid w:val="002F4C26"/>
    <w:rsid w:val="00313447"/>
    <w:rsid w:val="00335511"/>
    <w:rsid w:val="00345C1D"/>
    <w:rsid w:val="003A332F"/>
    <w:rsid w:val="003F109F"/>
    <w:rsid w:val="00401547"/>
    <w:rsid w:val="00417ED9"/>
    <w:rsid w:val="00424850"/>
    <w:rsid w:val="00427039"/>
    <w:rsid w:val="00433F5A"/>
    <w:rsid w:val="0046464C"/>
    <w:rsid w:val="00485FC3"/>
    <w:rsid w:val="004929EB"/>
    <w:rsid w:val="004C22A8"/>
    <w:rsid w:val="004C771E"/>
    <w:rsid w:val="004E174F"/>
    <w:rsid w:val="004E6EB5"/>
    <w:rsid w:val="004F362E"/>
    <w:rsid w:val="004F4636"/>
    <w:rsid w:val="004F4980"/>
    <w:rsid w:val="004F4CF3"/>
    <w:rsid w:val="00512A95"/>
    <w:rsid w:val="00522390"/>
    <w:rsid w:val="00523B9C"/>
    <w:rsid w:val="00530129"/>
    <w:rsid w:val="0053167C"/>
    <w:rsid w:val="00556479"/>
    <w:rsid w:val="00564B16"/>
    <w:rsid w:val="0057038B"/>
    <w:rsid w:val="00584A41"/>
    <w:rsid w:val="0058755A"/>
    <w:rsid w:val="005A3620"/>
    <w:rsid w:val="005A63B6"/>
    <w:rsid w:val="005B447E"/>
    <w:rsid w:val="005B51A5"/>
    <w:rsid w:val="005D268F"/>
    <w:rsid w:val="005D3DA8"/>
    <w:rsid w:val="005D659E"/>
    <w:rsid w:val="005E7036"/>
    <w:rsid w:val="005F2D2C"/>
    <w:rsid w:val="005F7478"/>
    <w:rsid w:val="006132D1"/>
    <w:rsid w:val="00627654"/>
    <w:rsid w:val="006331DD"/>
    <w:rsid w:val="00642ED9"/>
    <w:rsid w:val="006744ED"/>
    <w:rsid w:val="00674BED"/>
    <w:rsid w:val="00675226"/>
    <w:rsid w:val="006A1AA5"/>
    <w:rsid w:val="006A5F55"/>
    <w:rsid w:val="006B40DA"/>
    <w:rsid w:val="006C7EA9"/>
    <w:rsid w:val="006C7F96"/>
    <w:rsid w:val="006D7115"/>
    <w:rsid w:val="006E57A2"/>
    <w:rsid w:val="00704C1E"/>
    <w:rsid w:val="00710168"/>
    <w:rsid w:val="007122D0"/>
    <w:rsid w:val="007203A2"/>
    <w:rsid w:val="00730712"/>
    <w:rsid w:val="00730C4C"/>
    <w:rsid w:val="00741EE7"/>
    <w:rsid w:val="00753190"/>
    <w:rsid w:val="00771F6F"/>
    <w:rsid w:val="007721F4"/>
    <w:rsid w:val="00773891"/>
    <w:rsid w:val="007C5F43"/>
    <w:rsid w:val="007C7813"/>
    <w:rsid w:val="007F117B"/>
    <w:rsid w:val="007F3834"/>
    <w:rsid w:val="00815EFD"/>
    <w:rsid w:val="00836E89"/>
    <w:rsid w:val="00884B8E"/>
    <w:rsid w:val="008A517A"/>
    <w:rsid w:val="008B2EF1"/>
    <w:rsid w:val="008B7B2F"/>
    <w:rsid w:val="008D45CF"/>
    <w:rsid w:val="008D66AF"/>
    <w:rsid w:val="008F1548"/>
    <w:rsid w:val="00922D0B"/>
    <w:rsid w:val="00936A82"/>
    <w:rsid w:val="00936AC1"/>
    <w:rsid w:val="00950101"/>
    <w:rsid w:val="00950876"/>
    <w:rsid w:val="0095248A"/>
    <w:rsid w:val="00954182"/>
    <w:rsid w:val="00961927"/>
    <w:rsid w:val="0096583A"/>
    <w:rsid w:val="0097474C"/>
    <w:rsid w:val="0098006D"/>
    <w:rsid w:val="00987F21"/>
    <w:rsid w:val="009C36FB"/>
    <w:rsid w:val="009F4216"/>
    <w:rsid w:val="009F73C9"/>
    <w:rsid w:val="00A072EF"/>
    <w:rsid w:val="00A24197"/>
    <w:rsid w:val="00A26BE6"/>
    <w:rsid w:val="00A33754"/>
    <w:rsid w:val="00A35D02"/>
    <w:rsid w:val="00A702AD"/>
    <w:rsid w:val="00A872BA"/>
    <w:rsid w:val="00A94E03"/>
    <w:rsid w:val="00AA2CED"/>
    <w:rsid w:val="00AD50E3"/>
    <w:rsid w:val="00AE2A62"/>
    <w:rsid w:val="00AF3C4D"/>
    <w:rsid w:val="00AF5457"/>
    <w:rsid w:val="00AF5D43"/>
    <w:rsid w:val="00B11402"/>
    <w:rsid w:val="00B20AE2"/>
    <w:rsid w:val="00B211FA"/>
    <w:rsid w:val="00B4085D"/>
    <w:rsid w:val="00B5258D"/>
    <w:rsid w:val="00B613DA"/>
    <w:rsid w:val="00B6164D"/>
    <w:rsid w:val="00B7224E"/>
    <w:rsid w:val="00B902B5"/>
    <w:rsid w:val="00B935C4"/>
    <w:rsid w:val="00BA14F3"/>
    <w:rsid w:val="00BA3EA9"/>
    <w:rsid w:val="00BB1A05"/>
    <w:rsid w:val="00BC5D2C"/>
    <w:rsid w:val="00BC7BF9"/>
    <w:rsid w:val="00BF3885"/>
    <w:rsid w:val="00BF3E18"/>
    <w:rsid w:val="00BF6D36"/>
    <w:rsid w:val="00C03B4C"/>
    <w:rsid w:val="00C05026"/>
    <w:rsid w:val="00C07852"/>
    <w:rsid w:val="00C2015C"/>
    <w:rsid w:val="00C30E6F"/>
    <w:rsid w:val="00C31D86"/>
    <w:rsid w:val="00C56654"/>
    <w:rsid w:val="00C56C1B"/>
    <w:rsid w:val="00C6008A"/>
    <w:rsid w:val="00C60E19"/>
    <w:rsid w:val="00CA30CA"/>
    <w:rsid w:val="00CC76A5"/>
    <w:rsid w:val="00CD54B6"/>
    <w:rsid w:val="00CE56A4"/>
    <w:rsid w:val="00CF21E7"/>
    <w:rsid w:val="00CF4C9A"/>
    <w:rsid w:val="00CF7EC2"/>
    <w:rsid w:val="00D00421"/>
    <w:rsid w:val="00D07904"/>
    <w:rsid w:val="00D177AD"/>
    <w:rsid w:val="00D43D05"/>
    <w:rsid w:val="00D445E6"/>
    <w:rsid w:val="00D87D4D"/>
    <w:rsid w:val="00D95C0B"/>
    <w:rsid w:val="00DA5170"/>
    <w:rsid w:val="00DB2D95"/>
    <w:rsid w:val="00DC5870"/>
    <w:rsid w:val="00DD596B"/>
    <w:rsid w:val="00DE31EC"/>
    <w:rsid w:val="00DF14E4"/>
    <w:rsid w:val="00DF41C7"/>
    <w:rsid w:val="00E3086B"/>
    <w:rsid w:val="00E34C2F"/>
    <w:rsid w:val="00E40FA3"/>
    <w:rsid w:val="00E70DE2"/>
    <w:rsid w:val="00E732B1"/>
    <w:rsid w:val="00E879E9"/>
    <w:rsid w:val="00EC7417"/>
    <w:rsid w:val="00ED4FA7"/>
    <w:rsid w:val="00ED6F5B"/>
    <w:rsid w:val="00EE5285"/>
    <w:rsid w:val="00EF2BE2"/>
    <w:rsid w:val="00EF4CB3"/>
    <w:rsid w:val="00EF5933"/>
    <w:rsid w:val="00F0314E"/>
    <w:rsid w:val="00F23216"/>
    <w:rsid w:val="00F31197"/>
    <w:rsid w:val="00F3302A"/>
    <w:rsid w:val="00F4150A"/>
    <w:rsid w:val="00F43E07"/>
    <w:rsid w:val="00F46E39"/>
    <w:rsid w:val="00F5359C"/>
    <w:rsid w:val="00F53EEB"/>
    <w:rsid w:val="00F74E56"/>
    <w:rsid w:val="00F82558"/>
    <w:rsid w:val="00F8732D"/>
    <w:rsid w:val="00F96B01"/>
    <w:rsid w:val="00F979EF"/>
    <w:rsid w:val="00FA0F7B"/>
    <w:rsid w:val="00FA50EA"/>
    <w:rsid w:val="00FC7C96"/>
    <w:rsid w:val="00FD62C8"/>
    <w:rsid w:val="00FE0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79E6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ps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Times New Roman"/>
      <w:lang w:bidi="ar-SA"/>
    </w:rPr>
  </w:style>
  <w:style w:type="paragraph" w:styleId="Heading1">
    <w:name w:val="heading 1"/>
    <w:basedOn w:val="Normal"/>
    <w:uiPriority w:val="9"/>
    <w:qFormat/>
    <w:pPr>
      <w:ind w:left="12" w:right="70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6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5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2239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2390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52239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2390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704C1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4C1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F4C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4C9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4C9A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4C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4C9A"/>
    <w:rPr>
      <w:rFonts w:ascii="Calibri" w:eastAsia="Calibri" w:hAnsi="Calibri" w:cs="Calibri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F498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lice.govt.nz/advice-services/cybercrime-and-internet/harmful-digital-communications-hdc" TargetMode="External"/><Relationship Id="rId13" Type="http://schemas.openxmlformats.org/officeDocument/2006/relationships/hyperlink" Target="https://www.sfo.govt.nz/contact/report-foreign-bribery" TargetMode="Externa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21" Type="http://schemas.openxmlformats.org/officeDocument/2006/relationships/customXml" Target="../customXml/item5.xml"/><Relationship Id="rId7" Type="http://schemas.openxmlformats.org/officeDocument/2006/relationships/endnotes" Target="endnotes.xml"/><Relationship Id="rId12" Type="http://schemas.openxmlformats.org/officeDocument/2006/relationships/hyperlink" Target="https://www.sfo.govt.nz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rimestoppers-nz.org/report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tel:105" TargetMode="Externa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hyperlink" Target="https://www.police.govt.nz/use-105?nondesktop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Cambria"/>
        <a:font script="Jpan" typeface="ＭＳ ゴシック"/>
        <a:font script="Hang" typeface="맑은 고딕"/>
        <a:font script="Hans" typeface="宋体"/>
        <a:font script="Hant" typeface="新細明體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Deva" typeface="Mangal"/>
        <a:font script="Telu" typeface="Gautami"/>
        <a:font script="Taml" typeface="Lath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Calibri"/>
        <a:font script="Jpan" typeface="ＭＳ 明朝"/>
        <a:font script="Hang" typeface="맑은 고딕"/>
        <a:font script="Hans" typeface="宋体"/>
        <a:font script="Hant" typeface="新細明體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Deva" typeface="Mangal"/>
        <a:font script="Telu" typeface="Gautami"/>
        <a:font script="Taml" typeface="Lath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CRFIWEBSITE-145050222-413</_dlc_DocId>
    <_dlc_DocIdUrl xmlns="c78cdbf8-4243-4362-8765-2acd0e03065b">
      <Url>https://azurediagovt.sharepoint.com/sites/EXT-CommunityResiliencetoForeignInterferencewebsite_MEC/_layouts/15/DocIdRedir.aspx?ID=CRFIWEBSITE-145050222-413</Url>
      <Description>CRFIWEBSITE-145050222-413</Description>
    </_dlc_DocIdUr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</documentManagement>
</p:properties>
</file>

<file path=customXml/itemProps1.xml><?xml version="1.0" encoding="utf-8"?>
<ds:datastoreItem xmlns:ds="http://schemas.openxmlformats.org/officeDocument/2006/customXml" ds:itemID="{01DC6533-7F15-4F21-B6FC-F0FCCD1F90C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C8EFC40-D461-4B18-A026-BFE1E78CA2C3}"/>
</file>

<file path=customXml/itemProps3.xml><?xml version="1.0" encoding="utf-8"?>
<ds:datastoreItem xmlns:ds="http://schemas.openxmlformats.org/officeDocument/2006/customXml" ds:itemID="{C009A3D3-4E59-4A94-B5C7-F33784E61686}"/>
</file>

<file path=customXml/itemProps4.xml><?xml version="1.0" encoding="utf-8"?>
<ds:datastoreItem xmlns:ds="http://schemas.openxmlformats.org/officeDocument/2006/customXml" ds:itemID="{A1894862-68E8-4D6F-997E-BF82D079763F}"/>
</file>

<file path=customXml/itemProps5.xml><?xml version="1.0" encoding="utf-8"?>
<ds:datastoreItem xmlns:ds="http://schemas.openxmlformats.org/officeDocument/2006/customXml" ds:itemID="{C22162BE-B52F-471C-9239-5FFF6111ABF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596</Words>
  <Characters>3400</Characters>
  <Application>Microsoft Office Word</Application>
  <DocSecurity>2</DocSecurity>
  <Lines>28</Lines>
  <Paragraphs>7</Paragraphs>
  <ScaleCrop>false</ScaleCrop>
  <Company/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2026-08-10T19:33:00Z</dcterms:created>
  <dcterms:modified xsi:type="dcterms:W3CDTF">2026-08-10T19:33:00Z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833400</vt:r8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ntentTypeId">
    <vt:lpwstr>0x010100F317D2B78A617F468F1FDC070D126EC9</vt:lpwstr>
  </property>
  <property fmtid="{D5CDD505-2E9C-101B-9397-08002B2CF9AE}" pid="6" name="SecurityClassification">
    <vt:lpwstr>3;#UNCLASSIFIED|2c10f15e-4fe4-4bec-ae91-1116436da94b</vt:lpwstr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c4e02c960b5544139e8046d663add723">
    <vt:lpwstr>Correspondence|dcd6b05f-dc80-4336-b228-09aebf3d212c</vt:lpwstr>
  </property>
  <property fmtid="{D5CDD505-2E9C-101B-9397-08002B2CF9AE}" pid="10" name="_ExtendedDescription">
    <vt:lpwstr/>
  </property>
  <property fmtid="{D5CDD505-2E9C-101B-9397-08002B2CF9AE}" pid="11" name="xd_Signature">
    <vt:bool>false</vt:bool>
  </property>
  <property fmtid="{D5CDD505-2E9C-101B-9397-08002B2CF9AE}" pid="12" name="l8c0f39d15824d909a6f5acef1bcb5e3">
    <vt:lpwstr>UNCLASSIFIED|2c10f15e-4fe4-4bec-ae91-1116436da94b</vt:lpwstr>
  </property>
  <property fmtid="{D5CDD505-2E9C-101B-9397-08002B2CF9AE}" pid="13" name="_dlc_DocIdItemGuid">
    <vt:lpwstr>1012ad40-da20-4c5e-adc5-d882392bf457</vt:lpwstr>
  </property>
  <property fmtid="{D5CDD505-2E9C-101B-9397-08002B2CF9AE}" pid="14" name="DIASecurityClassification">
    <vt:i4>2</vt:i4>
  </property>
  <property fmtid="{D5CDD505-2E9C-101B-9397-08002B2CF9AE}" pid="15" name="TriggerFlowInfo">
    <vt:lpwstr/>
  </property>
</Properties>
</file>