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E61DA" w14:textId="77CBC0FE" w:rsidR="00FF23EF" w:rsidRPr="00B00567" w:rsidRDefault="00D61B5C" w:rsidP="00495B0C">
      <w:pPr>
        <w:pStyle w:val="Heading1"/>
        <w:ind w:left="0"/>
        <w:rPr>
          <w:rFonts w:ascii="Acumin Pro" w:eastAsia="Acumin Pro" w:hAnsi="Acumin Pro"/>
          <w:sz w:val="36"/>
          <w:szCs w:val="36"/>
        </w:rPr>
      </w:pPr>
      <w:r w:rsidRPr="00B00567">
        <w:rPr>
          <w:rFonts w:ascii="Acumin Pro" w:eastAsia="Acumin Pro" w:hAnsi="Acumin Pro"/>
          <w:color w:val="391335"/>
          <w:spacing w:val="-2"/>
          <w:sz w:val="36"/>
          <w:szCs w:val="36"/>
        </w:rPr>
        <w:t>날조 정보</w:t>
      </w:r>
    </w:p>
    <w:p w14:paraId="1C1A93E2" w14:textId="419AA803" w:rsidR="00175D18" w:rsidRPr="00B00567" w:rsidRDefault="00175D18" w:rsidP="00C36F43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eastAsia="Acumin Pro" w:hAnsi="Acumin Pro"/>
          <w:sz w:val="20"/>
          <w:szCs w:val="20"/>
        </w:rPr>
      </w:pPr>
      <w:r w:rsidRPr="00B00567">
        <w:rPr>
          <w:rFonts w:ascii="Acumin Pro" w:eastAsia="Acumin Pro" w:hAnsi="Acumin Pro"/>
          <w:sz w:val="20"/>
          <w:szCs w:val="20"/>
        </w:rPr>
        <w:t xml:space="preserve">이 안내 자료에서는 </w:t>
      </w:r>
      <w:r w:rsidRPr="00B00567">
        <w:rPr>
          <w:rFonts w:ascii="Acumin Pro" w:eastAsia="Acumin Pro" w:hAnsi="Acumin Pro"/>
          <w:b/>
          <w:sz w:val="20"/>
          <w:szCs w:val="20"/>
        </w:rPr>
        <w:t>기만하고 해를 끼치기 위해 의도적으로 만들거나 퍼트리는 날조 정보(disinformation)</w:t>
      </w:r>
      <w:r w:rsidRPr="00B00567">
        <w:rPr>
          <w:rFonts w:ascii="Acumin Pro" w:eastAsia="Acumin Pro" w:hAnsi="Acumin Pro"/>
          <w:sz w:val="20"/>
          <w:szCs w:val="20"/>
        </w:rPr>
        <w:t>에 대해 중점적으로 다룹니다.</w:t>
      </w:r>
    </w:p>
    <w:p w14:paraId="5106061E" w14:textId="0D150C0F" w:rsidR="007B024F" w:rsidRPr="00B00567" w:rsidRDefault="00175D18" w:rsidP="005F40DC">
      <w:pPr>
        <w:pBdr>
          <w:top w:val="single" w:sz="4" w:space="10" w:color="E9CFE9"/>
          <w:left w:val="single" w:sz="4" w:space="10" w:color="E9CFE9"/>
          <w:bottom w:val="single" w:sz="4" w:space="10" w:color="E9CFE9"/>
          <w:right w:val="single" w:sz="4" w:space="10" w:color="E9CFE9"/>
        </w:pBdr>
        <w:shd w:val="clear" w:color="auto" w:fill="E9CFE9"/>
        <w:spacing w:before="200" w:after="200"/>
        <w:rPr>
          <w:rFonts w:ascii="Acumin Pro" w:eastAsia="Acumin Pro" w:hAnsi="Acumin Pro"/>
          <w:sz w:val="20"/>
          <w:szCs w:val="20"/>
        </w:rPr>
      </w:pPr>
      <w:r w:rsidRPr="00B00567">
        <w:rPr>
          <w:rFonts w:ascii="Acumin Pro" w:eastAsia="Acumin Pro" w:hAnsi="Acumin Pro"/>
          <w:b/>
          <w:sz w:val="20"/>
          <w:szCs w:val="20"/>
        </w:rPr>
        <w:t>잘못된 정보(misinformation)</w:t>
      </w:r>
      <w:r w:rsidRPr="00B00567">
        <w:rPr>
          <w:rFonts w:ascii="Acumin Pro" w:eastAsia="Acumin Pro" w:hAnsi="Acumin Pro"/>
          <w:sz w:val="20"/>
          <w:szCs w:val="20"/>
        </w:rPr>
        <w:t>는 기만하거나 해를 끼치려는 의도 없이 전하는 거짓 또는 부정확한 정보입니다.</w:t>
      </w:r>
    </w:p>
    <w:p w14:paraId="38FE61DF" w14:textId="6DC828E7" w:rsidR="00FF23EF" w:rsidRPr="00B00567" w:rsidRDefault="00D61B5C" w:rsidP="0056149B">
      <w:pPr>
        <w:pStyle w:val="BodyText"/>
        <w:spacing w:before="200" w:after="200" w:line="249" w:lineRule="auto"/>
        <w:ind w:left="0"/>
        <w:rPr>
          <w:rFonts w:ascii="Acumin Pro" w:eastAsia="Acumin Pro" w:hAnsi="Acumin Pro"/>
          <w:sz w:val="20"/>
          <w:szCs w:val="20"/>
        </w:rPr>
      </w:pPr>
      <w:r w:rsidRPr="00B00567">
        <w:rPr>
          <w:rFonts w:ascii="Acumin Pro" w:eastAsia="Acumin Pro" w:hAnsi="Acumin Pro"/>
          <w:color w:val="231F20"/>
          <w:spacing w:val="-6"/>
          <w:w w:val="105"/>
          <w:sz w:val="20"/>
          <w:szCs w:val="20"/>
        </w:rPr>
        <w:t>뉴질랜드 안보정보국(NZSIS)의 정의에 따르면 날조 정보는 해를 끼치거나 더 큰 목적을 달성하려는 의도를 가지고 일부러 퍼트리는 거짓 또는 왜곡된 정보입니다.</w:t>
      </w:r>
      <w:r w:rsidRPr="00B00567">
        <w:rPr>
          <w:rFonts w:ascii="Acumin Pro" w:eastAsia="Acumin Pro" w:hAnsi="Acumin Pro"/>
          <w:color w:val="231F20"/>
          <w:spacing w:val="-1"/>
          <w:w w:val="102"/>
          <w:sz w:val="20"/>
          <w:szCs w:val="20"/>
        </w:rPr>
        <w:t xml:space="preserve"> 이것은 주로 온라인이나 소셜 미디어에서 유포되지만 TV나 라디오, 신문을 포함한 뉴스에도 등장할 수 있습니다.</w:t>
      </w:r>
    </w:p>
    <w:p w14:paraId="38FE61E1" w14:textId="3B2BA876" w:rsidR="00FF23EF" w:rsidRPr="00B00567" w:rsidRDefault="00D61B5C" w:rsidP="0056149B">
      <w:pPr>
        <w:pStyle w:val="BodyText"/>
        <w:spacing w:before="200" w:after="200" w:line="249" w:lineRule="auto"/>
        <w:ind w:left="0"/>
        <w:rPr>
          <w:rFonts w:ascii="Acumin Pro" w:eastAsia="Acumin Pro" w:hAnsi="Acumin Pro"/>
          <w:sz w:val="20"/>
          <w:szCs w:val="20"/>
        </w:rPr>
      </w:pPr>
      <w:r w:rsidRPr="00B00567">
        <w:rPr>
          <w:rFonts w:ascii="Acumin Pro" w:eastAsia="Acumin Pro" w:hAnsi="Acumin Pro"/>
          <w:color w:val="231F20"/>
          <w:w w:val="101"/>
          <w:sz w:val="20"/>
          <w:szCs w:val="20"/>
        </w:rPr>
        <w:t>외국 정부와 그 대리인들은 외국 간섭의 일환으로 날조 정보를 이용해 시민들과 공동체에 해로운 영향을 미치고 이들을 오도할 수 있습니다.</w:t>
      </w:r>
    </w:p>
    <w:p w14:paraId="38FE61E3" w14:textId="77777777" w:rsidR="00FF23EF" w:rsidRPr="00B00567" w:rsidRDefault="00D61B5C" w:rsidP="0056149B">
      <w:pPr>
        <w:pStyle w:val="Heading2"/>
        <w:spacing w:before="360"/>
        <w:ind w:left="0"/>
        <w:rPr>
          <w:rFonts w:ascii="Acumin Pro" w:eastAsia="Acumin Pro" w:hAnsi="Acumin Pro"/>
          <w:sz w:val="28"/>
          <w:szCs w:val="28"/>
        </w:rPr>
      </w:pPr>
      <w:r w:rsidRPr="00B00567">
        <w:rPr>
          <w:rFonts w:ascii="Acumin Pro" w:eastAsia="Acumin Pro" w:hAnsi="Acumin Pro"/>
          <w:color w:val="391335"/>
          <w:spacing w:val="-3"/>
          <w:sz w:val="28"/>
          <w:szCs w:val="28"/>
        </w:rPr>
        <w:t>날조 정보 유포 경로</w:t>
      </w:r>
    </w:p>
    <w:p w14:paraId="38FE61E4" w14:textId="14EA9368" w:rsidR="00FF23EF" w:rsidRPr="00B00567" w:rsidRDefault="00D61B5C" w:rsidP="00C61926">
      <w:pPr>
        <w:pStyle w:val="BodyText"/>
        <w:spacing w:before="200" w:after="200"/>
        <w:ind w:left="0"/>
        <w:rPr>
          <w:rFonts w:ascii="Acumin Pro" w:eastAsia="Acumin Pro" w:hAnsi="Acumin Pro"/>
          <w:sz w:val="20"/>
          <w:szCs w:val="20"/>
        </w:rPr>
      </w:pPr>
      <w:r w:rsidRPr="00B00567">
        <w:rPr>
          <w:rFonts w:ascii="Acumin Pro" w:eastAsia="Acumin Pro" w:hAnsi="Acumin Pro"/>
          <w:color w:val="231F20"/>
          <w:spacing w:val="1"/>
          <w:sz w:val="20"/>
          <w:szCs w:val="20"/>
        </w:rPr>
        <w:t>날조 정보는 다음과 같은 다양한 방식으로 유포될 수 있습니다.</w:t>
      </w:r>
    </w:p>
    <w:p w14:paraId="38FE61E6" w14:textId="77777777" w:rsidR="00FF23EF" w:rsidRPr="00B00567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sz w:val="20"/>
          <w:szCs w:val="20"/>
        </w:rPr>
      </w:pPr>
      <w:r w:rsidRPr="00B00567">
        <w:rPr>
          <w:rFonts w:ascii="Acumin Pro" w:eastAsia="Acumin Pro" w:hAnsi="Acumin Pro"/>
          <w:b/>
          <w:color w:val="231F20"/>
          <w:spacing w:val="-5"/>
          <w:w w:val="105"/>
          <w:sz w:val="20"/>
          <w:szCs w:val="20"/>
        </w:rPr>
        <w:t>메신저 앱과 커뮤니티 네트워크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>: 신뢰하는 지인들 사이에 종종 정보가 전달되는 공간입니다.</w:t>
      </w:r>
    </w:p>
    <w:p w14:paraId="38FE61E7" w14:textId="77777777" w:rsidR="00FF23EF" w:rsidRPr="00B00567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sz w:val="20"/>
          <w:szCs w:val="20"/>
        </w:rPr>
      </w:pPr>
      <w:r w:rsidRPr="00B00567">
        <w:rPr>
          <w:rFonts w:ascii="Acumin Pro" w:eastAsia="Acumin Pro" w:hAnsi="Acumin Pro"/>
          <w:b/>
          <w:color w:val="231F20"/>
          <w:spacing w:val="-4"/>
          <w:w w:val="105"/>
          <w:sz w:val="20"/>
          <w:szCs w:val="20"/>
        </w:rPr>
        <w:t xml:space="preserve">커뮤니티 그룹이나 </w:t>
      </w:r>
      <w:r w:rsidRPr="00B00567">
        <w:rPr>
          <w:rFonts w:ascii="Acumin Pro" w:eastAsia="Acumin Pro" w:hAnsi="Acumin Pro"/>
          <w:b/>
          <w:color w:val="231F20"/>
          <w:spacing w:val="-2"/>
          <w:w w:val="105"/>
          <w:sz w:val="20"/>
          <w:szCs w:val="20"/>
        </w:rPr>
        <w:t>관심 그룹 내에서 공유되는 콘텐츠</w:t>
      </w:r>
      <w:r w:rsidRPr="00B00567">
        <w:rPr>
          <w:rFonts w:ascii="Acumin Pro" w:eastAsia="Acumin Pro" w:hAnsi="Acumin Pro"/>
          <w:color w:val="231F20"/>
          <w:spacing w:val="-3"/>
          <w:w w:val="105"/>
          <w:sz w:val="20"/>
          <w:szCs w:val="20"/>
        </w:rPr>
        <w:t>: 익숙한 출처에서 나왔거나 이해할 수 있는 언어로 되어 있기 때문에 사람들이 더 신뢰할지 모릅니다.</w:t>
      </w:r>
    </w:p>
    <w:p w14:paraId="38FE61E8" w14:textId="77777777" w:rsidR="00FF23EF" w:rsidRPr="00B00567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sz w:val="20"/>
          <w:szCs w:val="20"/>
        </w:rPr>
      </w:pPr>
      <w:r w:rsidRPr="00B00567">
        <w:rPr>
          <w:rFonts w:ascii="Acumin Pro" w:eastAsia="Acumin Pro" w:hAnsi="Acumin Pro"/>
          <w:b/>
          <w:color w:val="231F20"/>
          <w:spacing w:val="-3"/>
          <w:w w:val="105"/>
          <w:sz w:val="20"/>
          <w:szCs w:val="20"/>
        </w:rPr>
        <w:t xml:space="preserve">외국 미디어나 </w:t>
      </w:r>
      <w:r w:rsidRPr="00B00567">
        <w:rPr>
          <w:rFonts w:ascii="Acumin Pro" w:eastAsia="Acumin Pro" w:hAnsi="Acumin Pro"/>
          <w:b/>
          <w:color w:val="231F20"/>
          <w:spacing w:val="-4"/>
          <w:w w:val="105"/>
          <w:sz w:val="20"/>
          <w:szCs w:val="20"/>
        </w:rPr>
        <w:t>해외 출처에서 나온 정보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>: 뉴질랜드 미디어나 상황과 일치하지 않을 수 있습니다.</w:t>
      </w:r>
    </w:p>
    <w:p w14:paraId="38FE61E9" w14:textId="77777777" w:rsidR="00FF23EF" w:rsidRPr="00B00567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sz w:val="20"/>
          <w:szCs w:val="20"/>
        </w:rPr>
      </w:pPr>
      <w:r w:rsidRPr="00B00567">
        <w:rPr>
          <w:rFonts w:ascii="Acumin Pro" w:eastAsia="Acumin Pro" w:hAnsi="Acumin Pro"/>
          <w:b/>
          <w:color w:val="231F20"/>
          <w:spacing w:val="-5"/>
          <w:w w:val="105"/>
          <w:sz w:val="20"/>
          <w:szCs w:val="20"/>
        </w:rPr>
        <w:t>소셜 미디어 플랫폼</w:t>
      </w:r>
      <w:r w:rsidRPr="00B00567">
        <w:rPr>
          <w:rFonts w:ascii="Acumin Pro" w:eastAsia="Acumin Pro" w:hAnsi="Acumin Pro"/>
          <w:color w:val="231F20"/>
          <w:spacing w:val="-6"/>
          <w:w w:val="105"/>
          <w:sz w:val="20"/>
          <w:szCs w:val="20"/>
        </w:rPr>
        <w:t>: 특히 틱톡 동영상, 인스타그램 릴, 트위터/X 스레드와 같은 짧은 형식의 콘텐츠에서 날조 정보가 빠르게 유포될 수 있습니다.</w:t>
      </w:r>
    </w:p>
    <w:p w14:paraId="38FE61EA" w14:textId="77777777" w:rsidR="00FF23EF" w:rsidRPr="00B00567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sz w:val="20"/>
          <w:szCs w:val="20"/>
        </w:rPr>
      </w:pPr>
      <w:r w:rsidRPr="00B00567">
        <w:rPr>
          <w:rFonts w:ascii="Acumin Pro" w:eastAsia="Acumin Pro" w:hAnsi="Acumin Pro"/>
          <w:b/>
          <w:color w:val="231F20"/>
          <w:w w:val="105"/>
          <w:sz w:val="20"/>
          <w:szCs w:val="20"/>
        </w:rPr>
        <w:t>인플루언서</w:t>
      </w:r>
      <w:r w:rsidRPr="00B00567">
        <w:rPr>
          <w:rFonts w:ascii="Acumin Pro" w:eastAsia="Acumin Pro" w:hAnsi="Acumin Pro"/>
          <w:b/>
          <w:color w:val="231F20"/>
          <w:spacing w:val="-4"/>
          <w:w w:val="105"/>
          <w:sz w:val="20"/>
          <w:szCs w:val="20"/>
        </w:rPr>
        <w:t>와 마이크로 인플루언서</w:t>
      </w:r>
      <w:r w:rsidRPr="00B00567">
        <w:rPr>
          <w:rFonts w:ascii="Acumin Pro" w:eastAsia="Acumin Pro" w:hAnsi="Acumin Pro"/>
          <w:color w:val="231F20"/>
          <w:spacing w:val="-6"/>
          <w:w w:val="105"/>
          <w:sz w:val="20"/>
          <w:szCs w:val="20"/>
        </w:rPr>
        <w:t>: 많은 팔로워나 명망있는 팔로워를 보유하고 있기 때문에 날조 정보를 퍼뜨릴 수 있습니다.</w:t>
      </w:r>
    </w:p>
    <w:p w14:paraId="1B407E58" w14:textId="77777777" w:rsidR="00BD03FD" w:rsidRPr="00B00567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sz w:val="20"/>
          <w:szCs w:val="20"/>
        </w:rPr>
      </w:pPr>
      <w:r w:rsidRPr="00B00567">
        <w:rPr>
          <w:rFonts w:ascii="Acumin Pro" w:eastAsia="Acumin Pro" w:hAnsi="Acumin Pro"/>
          <w:b/>
          <w:color w:val="231F20"/>
          <w:spacing w:val="-6"/>
          <w:w w:val="105"/>
          <w:sz w:val="20"/>
          <w:szCs w:val="20"/>
        </w:rPr>
        <w:t>검색 엔진 및 플랫폼 추천</w:t>
      </w:r>
      <w:r w:rsidRPr="00B00567">
        <w:rPr>
          <w:rFonts w:ascii="Acumin Pro" w:eastAsia="Acumin Pro" w:hAnsi="Acumin Pro"/>
          <w:color w:val="231F20"/>
          <w:spacing w:val="-5"/>
          <w:w w:val="105"/>
          <w:sz w:val="20"/>
          <w:szCs w:val="20"/>
        </w:rPr>
        <w:t>: 사용자가 스스로 찾아 나서지 않아도 날조 정보에 노출될 수 있습니다.</w:t>
      </w:r>
    </w:p>
    <w:p w14:paraId="176999E3" w14:textId="027F8794" w:rsidR="0028301A" w:rsidRPr="00B00567" w:rsidRDefault="00D61B5C" w:rsidP="00EC2C52">
      <w:pPr>
        <w:pStyle w:val="ListParagraph"/>
        <w:numPr>
          <w:ilvl w:val="0"/>
          <w:numId w:val="3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</w:pPr>
      <w:r w:rsidRPr="00B00567">
        <w:rPr>
          <w:rFonts w:ascii="Acumin Pro" w:eastAsia="Acumin Pro" w:hAnsi="Acumin Pro"/>
          <w:b/>
          <w:color w:val="231F20"/>
          <w:spacing w:val="-5"/>
          <w:w w:val="105"/>
          <w:sz w:val="20"/>
          <w:szCs w:val="20"/>
        </w:rPr>
        <w:t>오프라인 공유</w:t>
      </w:r>
      <w:r w:rsidRPr="00B00567">
        <w:rPr>
          <w:rFonts w:ascii="Acumin Pro" w:eastAsia="Acumin Pro" w:hAnsi="Acumin Pro"/>
          <w:color w:val="231F20"/>
          <w:spacing w:val="-5"/>
          <w:w w:val="105"/>
          <w:sz w:val="20"/>
          <w:szCs w:val="20"/>
        </w:rPr>
        <w:t>: 인쇄물 전단지, 포스터, 입소문(직장, 학교, 지역사회) 등</w:t>
      </w:r>
      <w:r w:rsidR="0028301A"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br w:type="page"/>
      </w:r>
    </w:p>
    <w:p w14:paraId="317965CC" w14:textId="7AA6736D" w:rsidR="001548E3" w:rsidRPr="00B00567" w:rsidRDefault="001548E3" w:rsidP="009F0630">
      <w:pPr>
        <w:pStyle w:val="Heading2"/>
        <w:ind w:left="0"/>
        <w:rPr>
          <w:rFonts w:ascii="Acumin Pro" w:eastAsia="Acumin Pro" w:hAnsi="Acumin Pro"/>
          <w:color w:val="391335"/>
          <w:sz w:val="28"/>
          <w:szCs w:val="28"/>
        </w:rPr>
      </w:pPr>
      <w:r w:rsidRPr="00B00567">
        <w:rPr>
          <w:rFonts w:ascii="Acumin Pro" w:eastAsia="Acumin Pro" w:hAnsi="Acumin Pro"/>
          <w:color w:val="391335"/>
          <w:sz w:val="28"/>
          <w:szCs w:val="28"/>
        </w:rPr>
        <w:lastRenderedPageBreak/>
        <w:t>날조 정보 유형</w:t>
      </w:r>
    </w:p>
    <w:p w14:paraId="19431D40" w14:textId="77777777" w:rsidR="001548E3" w:rsidRPr="00B00567" w:rsidRDefault="001548E3" w:rsidP="0056149B">
      <w:pPr>
        <w:pStyle w:val="BodyText"/>
        <w:spacing w:before="200" w:after="200" w:line="249" w:lineRule="auto"/>
        <w:ind w:left="0"/>
        <w:rPr>
          <w:rFonts w:ascii="Acumin Pro" w:eastAsia="Acumin Pro" w:hAnsi="Acumin Pro"/>
          <w:sz w:val="20"/>
          <w:szCs w:val="20"/>
        </w:rPr>
      </w:pPr>
      <w:r w:rsidRPr="00B00567">
        <w:rPr>
          <w:rFonts w:ascii="Acumin Pro" w:eastAsia="Acumin Pro" w:hAnsi="Acumin Pro"/>
          <w:color w:val="231F20"/>
          <w:w w:val="101"/>
          <w:sz w:val="20"/>
          <w:szCs w:val="20"/>
        </w:rPr>
        <w:t xml:space="preserve">외국 정부는 외국 간섭의 일환으로 날조 정보를 이용할 수 있습니다. 다음은 </w:t>
      </w:r>
      <w:r w:rsidRPr="00B00567">
        <w:rPr>
          <w:rFonts w:ascii="Acumin Pro" w:eastAsia="Acumin Pro" w:hAnsi="Acumin Pro"/>
          <w:b/>
          <w:bCs/>
          <w:color w:val="231F20"/>
          <w:w w:val="105"/>
          <w:sz w:val="20"/>
          <w:szCs w:val="20"/>
        </w:rPr>
        <w:t>사람들을 의도적으로 오도</w:t>
      </w:r>
      <w:r w:rsidRPr="00B00567">
        <w:rPr>
          <w:rFonts w:ascii="Acumin Pro" w:eastAsia="Acumin Pro" w:hAnsi="Acumin Pro"/>
          <w:color w:val="231F20"/>
          <w:w w:val="105"/>
          <w:sz w:val="20"/>
          <w:szCs w:val="20"/>
        </w:rPr>
        <w:t>하기 위해 사용할 수 있는 콘텐츠의 몇 가지 예입니다.</w:t>
      </w:r>
    </w:p>
    <w:p w14:paraId="494C563B" w14:textId="77777777" w:rsidR="001548E3" w:rsidRPr="00B00567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</w:pPr>
      <w:r w:rsidRPr="00B00567">
        <w:rPr>
          <w:rFonts w:ascii="Acumin Pro" w:eastAsia="Acumin Pro" w:hAnsi="Acumin Pro"/>
          <w:b/>
          <w:color w:val="231F20"/>
          <w:spacing w:val="-2"/>
          <w:w w:val="105"/>
          <w:sz w:val="20"/>
          <w:szCs w:val="20"/>
        </w:rPr>
        <w:t>현혹성 바이럴 콘텐츠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>: 종종 오해의 소지가 있거나 과장된 주장을 함으로써 사람들의 관심을 끌고 링크를 클릭하게 의도적으로 설계한 온라인 콘텐츠</w:t>
      </w:r>
    </w:p>
    <w:p w14:paraId="1094E529" w14:textId="77777777" w:rsidR="001548E3" w:rsidRPr="00B00567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</w:pPr>
      <w:r w:rsidRPr="00B00567">
        <w:rPr>
          <w:rFonts w:ascii="Acumin Pro" w:eastAsia="Acumin Pro" w:hAnsi="Acumin Pro"/>
          <w:b/>
          <w:color w:val="231F20"/>
          <w:spacing w:val="-2"/>
          <w:w w:val="105"/>
          <w:sz w:val="20"/>
          <w:szCs w:val="20"/>
        </w:rPr>
        <w:t>기만적이거나 과장되거나 거짓된 헤드라인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>: 정보를 일부러 왜곡, 과장하거나 허위로 묘사하여 사람들로 하여금 오해하게 만드는 헤드라인</w:t>
      </w:r>
    </w:p>
    <w:p w14:paraId="3B281390" w14:textId="77777777" w:rsidR="001548E3" w:rsidRPr="00B00567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</w:pPr>
      <w:r w:rsidRPr="00B00567">
        <w:rPr>
          <w:rFonts w:ascii="Acumin Pro" w:eastAsia="Acumin Pro" w:hAnsi="Acumin Pro"/>
          <w:b/>
          <w:color w:val="231F20"/>
          <w:spacing w:val="-2"/>
          <w:w w:val="105"/>
          <w:sz w:val="20"/>
          <w:szCs w:val="20"/>
        </w:rPr>
        <w:t>고의적인 부실 또는 조작 저널리즘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>: 신뢰할 수 있는 것처럼 보도하지만 적절한 조사나 증거, 사실 확인을 일부러 배제한 기사</w:t>
      </w:r>
    </w:p>
    <w:p w14:paraId="0B834199" w14:textId="77777777" w:rsidR="001548E3" w:rsidRPr="00B00567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</w:pPr>
      <w:r w:rsidRPr="00B00567">
        <w:rPr>
          <w:rFonts w:ascii="Acumin Pro" w:eastAsia="Acumin Pro" w:hAnsi="Acumin Pro"/>
          <w:b/>
          <w:color w:val="231F20"/>
          <w:spacing w:val="-2"/>
          <w:w w:val="105"/>
          <w:sz w:val="20"/>
          <w:szCs w:val="20"/>
        </w:rPr>
        <w:t>명예를 훼손시키는 허위 정보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>: 종종 외국 정부에 비판적인 목소리를 내는 인물을 표적으로 삼아 그 사람의 명예에 부정적인 영향을 미치거나 중상모략 작업을 하기 위해 의도적으로 설계한 콘텐츠</w:t>
      </w:r>
    </w:p>
    <w:p w14:paraId="45784C98" w14:textId="77777777" w:rsidR="001548E3" w:rsidRPr="00B00567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</w:pPr>
      <w:r w:rsidRPr="00B00567">
        <w:rPr>
          <w:rFonts w:ascii="Acumin Pro" w:eastAsia="Acumin Pro" w:hAnsi="Acumin Pro"/>
          <w:b/>
          <w:color w:val="231F20"/>
          <w:spacing w:val="-2"/>
          <w:w w:val="105"/>
          <w:sz w:val="20"/>
          <w:szCs w:val="20"/>
        </w:rPr>
        <w:t>교묘하게 가공되거나 조작된 팩트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>: 사람들을 오도하고 속이기 위해 의도적으로 포함시킨 가공된 타임라인, 장소, 이름, 출처와 같은 허위 세부 정보</w:t>
      </w:r>
    </w:p>
    <w:p w14:paraId="331F3E08" w14:textId="77777777" w:rsidR="001548E3" w:rsidRPr="00B00567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</w:pPr>
      <w:r w:rsidRPr="00B00567">
        <w:rPr>
          <w:rFonts w:ascii="Acumin Pro" w:eastAsia="Acumin Pro" w:hAnsi="Acumin Pro"/>
          <w:b/>
          <w:color w:val="231F20"/>
          <w:spacing w:val="-2"/>
          <w:w w:val="105"/>
          <w:sz w:val="20"/>
          <w:szCs w:val="20"/>
        </w:rPr>
        <w:t>가짜 또는 변조된 사진 및 영상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>: 보는 사람을 의도적으로 속이기 위해 디지털 방식으로 제작하거나 조작한(인공지능 사용 포함) 이미지나 영상</w:t>
      </w:r>
    </w:p>
    <w:p w14:paraId="509B9870" w14:textId="77777777" w:rsidR="001548E3" w:rsidRPr="00B00567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</w:pPr>
      <w:r w:rsidRPr="00B00567">
        <w:rPr>
          <w:rFonts w:ascii="Acumin Pro" w:eastAsia="Acumin Pro" w:hAnsi="Acumin Pro"/>
          <w:b/>
          <w:color w:val="231F20"/>
          <w:spacing w:val="-2"/>
          <w:w w:val="105"/>
          <w:sz w:val="20"/>
          <w:szCs w:val="20"/>
        </w:rPr>
        <w:t>조직적인 증폭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>: 실제보다 더 신뢰할 만하거나 인기 있는 것처럼 보이게 만들기 위해 계정 네트워크, 봇 또는 웹사이트를 통해 널리 공유하는 의도적 현혹성 콘텐츠</w:t>
      </w:r>
    </w:p>
    <w:p w14:paraId="7C33F13A" w14:textId="77777777" w:rsidR="001548E3" w:rsidRPr="00B00567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</w:pPr>
      <w:r w:rsidRPr="00B00567">
        <w:rPr>
          <w:rFonts w:ascii="Acumin Pro" w:eastAsia="Acumin Pro" w:hAnsi="Acumin Pro"/>
          <w:b/>
          <w:color w:val="231F20"/>
          <w:spacing w:val="-2"/>
          <w:w w:val="105"/>
          <w:sz w:val="20"/>
          <w:szCs w:val="20"/>
        </w:rPr>
        <w:t>국가 연계 미디어 또는 소속 비공개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>: 독립 매체인 것처럼 가장하지만 실제로는 외국 정부와 연계된 매체, 웹사이트 또는 소셜 미디어 계정에서 생산된 콘텐츠</w:t>
      </w:r>
    </w:p>
    <w:p w14:paraId="6FBA3787" w14:textId="541A81CB" w:rsidR="0028301A" w:rsidRPr="00B00567" w:rsidRDefault="001548E3" w:rsidP="0056149B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</w:pPr>
      <w:r w:rsidRPr="00B00567">
        <w:rPr>
          <w:rFonts w:ascii="Malgun Gothic" w:eastAsia="Malgun Gothic" w:hAnsi="Malgun Gothic" w:cs="Malgun Gothic" w:hint="eastAsia"/>
          <w:b/>
          <w:color w:val="231F20"/>
          <w:spacing w:val="-2"/>
          <w:w w:val="105"/>
          <w:sz w:val="20"/>
          <w:szCs w:val="20"/>
        </w:rPr>
        <w:t>날조</w:t>
      </w:r>
      <w:r w:rsidRPr="00B00567">
        <w:rPr>
          <w:rFonts w:ascii="Acumin Pro" w:eastAsia="Acumin Pro" w:hAnsi="Acumin Pro"/>
          <w:b/>
          <w:color w:val="231F20"/>
          <w:spacing w:val="-2"/>
          <w:w w:val="105"/>
          <w:sz w:val="20"/>
          <w:szCs w:val="20"/>
        </w:rPr>
        <w:t xml:space="preserve"> </w:t>
      </w:r>
      <w:r w:rsidRPr="00B00567">
        <w:rPr>
          <w:rFonts w:ascii="Malgun Gothic" w:eastAsia="Malgun Gothic" w:hAnsi="Malgun Gothic" w:cs="Malgun Gothic" w:hint="eastAsia"/>
          <w:b/>
          <w:color w:val="231F20"/>
          <w:spacing w:val="-2"/>
          <w:w w:val="105"/>
          <w:sz w:val="20"/>
          <w:szCs w:val="20"/>
        </w:rPr>
        <w:t>정보로</w:t>
      </w:r>
      <w:r w:rsidRPr="00B00567">
        <w:rPr>
          <w:rFonts w:ascii="Acumin Pro" w:eastAsia="Acumin Pro" w:hAnsi="Acumin Pro"/>
          <w:b/>
          <w:color w:val="231F20"/>
          <w:spacing w:val="-2"/>
          <w:w w:val="105"/>
          <w:sz w:val="20"/>
          <w:szCs w:val="20"/>
        </w:rPr>
        <w:t xml:space="preserve"> </w:t>
      </w:r>
      <w:r w:rsidRPr="00B00567">
        <w:rPr>
          <w:rFonts w:ascii="Malgun Gothic" w:eastAsia="Malgun Gothic" w:hAnsi="Malgun Gothic" w:cs="Malgun Gothic" w:hint="eastAsia"/>
          <w:b/>
          <w:color w:val="231F20"/>
          <w:spacing w:val="-2"/>
          <w:w w:val="105"/>
          <w:sz w:val="20"/>
          <w:szCs w:val="20"/>
        </w:rPr>
        <w:t>악용되는</w:t>
      </w:r>
      <w:r w:rsidRPr="00B00567">
        <w:rPr>
          <w:rFonts w:ascii="Acumin Pro" w:eastAsia="Acumin Pro" w:hAnsi="Acumin Pro"/>
          <w:b/>
          <w:color w:val="231F20"/>
          <w:spacing w:val="-2"/>
          <w:w w:val="105"/>
          <w:sz w:val="20"/>
          <w:szCs w:val="20"/>
        </w:rPr>
        <w:t xml:space="preserve"> </w:t>
      </w:r>
      <w:r w:rsidRPr="00B00567">
        <w:rPr>
          <w:rFonts w:ascii="Malgun Gothic" w:eastAsia="Malgun Gothic" w:hAnsi="Malgun Gothic" w:cs="Malgun Gothic" w:hint="eastAsia"/>
          <w:b/>
          <w:color w:val="231F20"/>
          <w:spacing w:val="-2"/>
          <w:w w:val="105"/>
          <w:sz w:val="20"/>
          <w:szCs w:val="20"/>
        </w:rPr>
        <w:t>풍자</w:t>
      </w:r>
      <w:r w:rsidRPr="00B00567">
        <w:rPr>
          <w:rFonts w:ascii="Acumin Pro" w:eastAsia="Acumin Pro" w:hAnsi="Acumin Pro"/>
          <w:b/>
          <w:color w:val="231F20"/>
          <w:spacing w:val="-2"/>
          <w:w w:val="105"/>
          <w:sz w:val="20"/>
          <w:szCs w:val="20"/>
        </w:rPr>
        <w:t xml:space="preserve"> </w:t>
      </w:r>
      <w:r w:rsidRPr="00B00567">
        <w:rPr>
          <w:rFonts w:ascii="Malgun Gothic" w:eastAsia="Malgun Gothic" w:hAnsi="Malgun Gothic" w:cs="Malgun Gothic" w:hint="eastAsia"/>
          <w:b/>
          <w:color w:val="231F20"/>
          <w:spacing w:val="-2"/>
          <w:w w:val="105"/>
          <w:sz w:val="20"/>
          <w:szCs w:val="20"/>
        </w:rPr>
        <w:t>또는</w:t>
      </w:r>
      <w:r w:rsidRPr="00B00567">
        <w:rPr>
          <w:rFonts w:ascii="Acumin Pro" w:eastAsia="Acumin Pro" w:hAnsi="Acumin Pro"/>
          <w:b/>
          <w:color w:val="231F20"/>
          <w:spacing w:val="-2"/>
          <w:w w:val="105"/>
          <w:sz w:val="20"/>
          <w:szCs w:val="20"/>
        </w:rPr>
        <w:t xml:space="preserve"> </w:t>
      </w:r>
      <w:r w:rsidRPr="00B00567">
        <w:rPr>
          <w:rFonts w:ascii="Malgun Gothic" w:eastAsia="Malgun Gothic" w:hAnsi="Malgun Gothic" w:cs="Malgun Gothic" w:hint="eastAsia"/>
          <w:b/>
          <w:color w:val="231F20"/>
          <w:spacing w:val="-2"/>
          <w:w w:val="105"/>
          <w:sz w:val="20"/>
          <w:szCs w:val="20"/>
        </w:rPr>
        <w:t>패러디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 xml:space="preserve">: </w:t>
      </w:r>
      <w:r w:rsidRPr="00B00567">
        <w:rPr>
          <w:rFonts w:ascii="Malgun Gothic" w:eastAsia="Malgun Gothic" w:hAnsi="Malgun Gothic" w:cs="Malgun Gothic" w:hint="eastAsia"/>
          <w:color w:val="231F20"/>
          <w:spacing w:val="-2"/>
          <w:w w:val="105"/>
          <w:sz w:val="20"/>
          <w:szCs w:val="20"/>
        </w:rPr>
        <w:t>사람들의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 xml:space="preserve"> </w:t>
      </w:r>
      <w:r w:rsidRPr="00B00567">
        <w:rPr>
          <w:rFonts w:ascii="Malgun Gothic" w:eastAsia="Malgun Gothic" w:hAnsi="Malgun Gothic" w:cs="Malgun Gothic" w:hint="eastAsia"/>
          <w:color w:val="231F20"/>
          <w:spacing w:val="-2"/>
          <w:w w:val="105"/>
          <w:sz w:val="20"/>
          <w:szCs w:val="20"/>
        </w:rPr>
        <w:t>견해를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 xml:space="preserve"> </w:t>
      </w:r>
      <w:r w:rsidRPr="00B00567">
        <w:rPr>
          <w:rFonts w:ascii="Malgun Gothic" w:eastAsia="Malgun Gothic" w:hAnsi="Malgun Gothic" w:cs="Malgun Gothic" w:hint="eastAsia"/>
          <w:color w:val="231F20"/>
          <w:spacing w:val="-2"/>
          <w:w w:val="105"/>
          <w:sz w:val="20"/>
          <w:szCs w:val="20"/>
        </w:rPr>
        <w:t>의도적으로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 xml:space="preserve"> </w:t>
      </w:r>
      <w:r w:rsidRPr="00B00567">
        <w:rPr>
          <w:rFonts w:ascii="Malgun Gothic" w:eastAsia="Malgun Gothic" w:hAnsi="Malgun Gothic" w:cs="Malgun Gothic" w:hint="eastAsia"/>
          <w:color w:val="231F20"/>
          <w:spacing w:val="-2"/>
          <w:w w:val="105"/>
          <w:sz w:val="20"/>
          <w:szCs w:val="20"/>
        </w:rPr>
        <w:t>오도하고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 xml:space="preserve"> </w:t>
      </w:r>
      <w:r w:rsidRPr="00B00567">
        <w:rPr>
          <w:rFonts w:ascii="Malgun Gothic" w:eastAsia="Malgun Gothic" w:hAnsi="Malgun Gothic" w:cs="Malgun Gothic" w:hint="eastAsia"/>
          <w:color w:val="231F20"/>
          <w:spacing w:val="-2"/>
          <w:w w:val="105"/>
          <w:sz w:val="20"/>
          <w:szCs w:val="20"/>
        </w:rPr>
        <w:t>영향을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 xml:space="preserve"> </w:t>
      </w:r>
      <w:r w:rsidRPr="00B00567">
        <w:rPr>
          <w:rFonts w:ascii="Malgun Gothic" w:eastAsia="Malgun Gothic" w:hAnsi="Malgun Gothic" w:cs="Malgun Gothic" w:hint="eastAsia"/>
          <w:color w:val="231F20"/>
          <w:spacing w:val="-2"/>
          <w:w w:val="105"/>
          <w:sz w:val="20"/>
          <w:szCs w:val="20"/>
        </w:rPr>
        <w:t>미치기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 xml:space="preserve"> </w:t>
      </w:r>
      <w:r w:rsidRPr="00B00567">
        <w:rPr>
          <w:rFonts w:ascii="Malgun Gothic" w:eastAsia="Malgun Gothic" w:hAnsi="Malgun Gothic" w:cs="Malgun Gothic" w:hint="eastAsia"/>
          <w:color w:val="231F20"/>
          <w:spacing w:val="-2"/>
          <w:w w:val="105"/>
          <w:sz w:val="20"/>
          <w:szCs w:val="20"/>
        </w:rPr>
        <w:t>위해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 xml:space="preserve"> </w:t>
      </w:r>
      <w:r w:rsidRPr="00B00567">
        <w:rPr>
          <w:rFonts w:ascii="Malgun Gothic" w:eastAsia="Malgun Gothic" w:hAnsi="Malgun Gothic" w:cs="Malgun Gothic" w:hint="eastAsia"/>
          <w:color w:val="231F20"/>
          <w:spacing w:val="-2"/>
          <w:w w:val="105"/>
          <w:sz w:val="20"/>
          <w:szCs w:val="20"/>
        </w:rPr>
        <w:t>때로는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 xml:space="preserve"> </w:t>
      </w:r>
      <w:r w:rsidRPr="00B00567">
        <w:rPr>
          <w:rFonts w:ascii="Malgun Gothic" w:eastAsia="Malgun Gothic" w:hAnsi="Malgun Gothic" w:cs="Malgun Gothic" w:hint="eastAsia"/>
          <w:color w:val="231F20"/>
          <w:spacing w:val="-2"/>
          <w:w w:val="105"/>
          <w:sz w:val="20"/>
          <w:szCs w:val="20"/>
        </w:rPr>
        <w:t>조직적인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 xml:space="preserve"> </w:t>
      </w:r>
      <w:r w:rsidRPr="00B00567">
        <w:rPr>
          <w:rFonts w:ascii="Malgun Gothic" w:eastAsia="Malgun Gothic" w:hAnsi="Malgun Gothic" w:cs="Malgun Gothic" w:hint="eastAsia"/>
          <w:color w:val="231F20"/>
          <w:spacing w:val="-2"/>
          <w:w w:val="105"/>
          <w:sz w:val="20"/>
          <w:szCs w:val="20"/>
        </w:rPr>
        <w:t>날조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 xml:space="preserve"> </w:t>
      </w:r>
      <w:r w:rsidRPr="00B00567">
        <w:rPr>
          <w:rFonts w:ascii="Malgun Gothic" w:eastAsia="Malgun Gothic" w:hAnsi="Malgun Gothic" w:cs="Malgun Gothic" w:hint="eastAsia"/>
          <w:color w:val="231F20"/>
          <w:spacing w:val="-2"/>
          <w:w w:val="105"/>
          <w:sz w:val="20"/>
          <w:szCs w:val="20"/>
        </w:rPr>
        <w:t>정보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 xml:space="preserve"> </w:t>
      </w:r>
      <w:r w:rsidRPr="00B00567">
        <w:rPr>
          <w:rFonts w:ascii="Malgun Gothic" w:eastAsia="Malgun Gothic" w:hAnsi="Malgun Gothic" w:cs="Malgun Gothic" w:hint="eastAsia"/>
          <w:color w:val="231F20"/>
          <w:spacing w:val="-2"/>
          <w:w w:val="105"/>
          <w:sz w:val="20"/>
          <w:szCs w:val="20"/>
        </w:rPr>
        <w:t>유포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 xml:space="preserve"> </w:t>
      </w:r>
      <w:r w:rsidRPr="00B00567">
        <w:rPr>
          <w:rFonts w:ascii="Malgun Gothic" w:eastAsia="Malgun Gothic" w:hAnsi="Malgun Gothic" w:cs="Malgun Gothic" w:hint="eastAsia"/>
          <w:color w:val="231F20"/>
          <w:spacing w:val="-2"/>
          <w:w w:val="105"/>
          <w:sz w:val="20"/>
          <w:szCs w:val="20"/>
        </w:rPr>
        <w:t>작업의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 xml:space="preserve"> </w:t>
      </w:r>
      <w:r w:rsidRPr="00B00567">
        <w:rPr>
          <w:rFonts w:ascii="Malgun Gothic" w:eastAsia="Malgun Gothic" w:hAnsi="Malgun Gothic" w:cs="Malgun Gothic" w:hint="eastAsia"/>
          <w:color w:val="231F20"/>
          <w:spacing w:val="-2"/>
          <w:w w:val="105"/>
          <w:sz w:val="20"/>
          <w:szCs w:val="20"/>
        </w:rPr>
        <w:t>일환으로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 xml:space="preserve"> </w:t>
      </w:r>
      <w:r w:rsidRPr="00B00567">
        <w:rPr>
          <w:rFonts w:ascii="Malgun Gothic" w:eastAsia="Malgun Gothic" w:hAnsi="Malgun Gothic" w:cs="Malgun Gothic" w:hint="eastAsia"/>
          <w:color w:val="231F20"/>
          <w:spacing w:val="-2"/>
          <w:w w:val="105"/>
          <w:sz w:val="20"/>
          <w:szCs w:val="20"/>
        </w:rPr>
        <w:t>사용하는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 xml:space="preserve"> </w:t>
      </w:r>
      <w:r w:rsidRPr="00B00567">
        <w:rPr>
          <w:rFonts w:ascii="Malgun Gothic" w:eastAsia="Malgun Gothic" w:hAnsi="Malgun Gothic" w:cs="Malgun Gothic" w:hint="eastAsia"/>
          <w:color w:val="231F20"/>
          <w:spacing w:val="-2"/>
          <w:w w:val="105"/>
          <w:sz w:val="20"/>
          <w:szCs w:val="20"/>
        </w:rPr>
        <w:t>풍자나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 xml:space="preserve"> </w:t>
      </w:r>
      <w:r w:rsidRPr="00B00567">
        <w:rPr>
          <w:rFonts w:ascii="Malgun Gothic" w:eastAsia="Malgun Gothic" w:hAnsi="Malgun Gothic" w:cs="Malgun Gothic" w:hint="eastAsia"/>
          <w:color w:val="231F20"/>
          <w:spacing w:val="-2"/>
          <w:w w:val="105"/>
          <w:sz w:val="20"/>
          <w:szCs w:val="20"/>
        </w:rPr>
        <w:t>패러디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 xml:space="preserve"> </w:t>
      </w:r>
      <w:r w:rsidRPr="00B00567">
        <w:rPr>
          <w:rFonts w:ascii="Malgun Gothic" w:eastAsia="Malgun Gothic" w:hAnsi="Malgun Gothic" w:cs="Malgun Gothic" w:hint="eastAsia"/>
          <w:color w:val="231F20"/>
          <w:spacing w:val="-2"/>
          <w:w w:val="105"/>
          <w:sz w:val="20"/>
          <w:szCs w:val="20"/>
        </w:rPr>
        <w:t>콘텐츠</w:t>
      </w:r>
      <w:r w:rsidR="0028301A"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br w:type="page"/>
      </w:r>
    </w:p>
    <w:p w14:paraId="36671B21" w14:textId="77777777" w:rsidR="001548E3" w:rsidRPr="00B00567" w:rsidRDefault="001548E3" w:rsidP="001548E3">
      <w:pPr>
        <w:pStyle w:val="Heading2"/>
        <w:ind w:left="0"/>
        <w:rPr>
          <w:rFonts w:ascii="Acumin Pro" w:eastAsia="Acumin Pro" w:hAnsi="Acumin Pro"/>
          <w:sz w:val="28"/>
          <w:szCs w:val="28"/>
        </w:rPr>
      </w:pPr>
      <w:r w:rsidRPr="00B00567">
        <w:rPr>
          <w:rFonts w:ascii="Malgun Gothic" w:eastAsia="Malgun Gothic" w:hAnsi="Malgun Gothic" w:cs="Malgun Gothic" w:hint="eastAsia"/>
          <w:color w:val="391335"/>
          <w:spacing w:val="-6"/>
          <w:sz w:val="28"/>
          <w:szCs w:val="28"/>
        </w:rPr>
        <w:lastRenderedPageBreak/>
        <w:t>보는</w:t>
      </w:r>
      <w:r w:rsidRPr="00B00567">
        <w:rPr>
          <w:rFonts w:ascii="Acumin Pro" w:eastAsia="Acumin Pro" w:hAnsi="Acumin Pro"/>
          <w:color w:val="391335"/>
          <w:spacing w:val="-6"/>
          <w:sz w:val="28"/>
          <w:szCs w:val="28"/>
        </w:rPr>
        <w:t xml:space="preserve"> </w:t>
      </w:r>
      <w:r w:rsidRPr="00B00567">
        <w:rPr>
          <w:rFonts w:ascii="Malgun Gothic" w:eastAsia="Malgun Gothic" w:hAnsi="Malgun Gothic" w:cs="Malgun Gothic" w:hint="eastAsia"/>
          <w:color w:val="391335"/>
          <w:spacing w:val="-6"/>
          <w:sz w:val="28"/>
          <w:szCs w:val="28"/>
        </w:rPr>
        <w:t>것에</w:t>
      </w:r>
      <w:r w:rsidRPr="00B00567">
        <w:rPr>
          <w:rFonts w:ascii="Acumin Pro" w:eastAsia="Acumin Pro" w:hAnsi="Acumin Pro"/>
          <w:color w:val="391335"/>
          <w:spacing w:val="-6"/>
          <w:sz w:val="28"/>
          <w:szCs w:val="28"/>
        </w:rPr>
        <w:t xml:space="preserve"> </w:t>
      </w:r>
      <w:r w:rsidRPr="00B00567">
        <w:rPr>
          <w:rFonts w:ascii="Malgun Gothic" w:eastAsia="Malgun Gothic" w:hAnsi="Malgun Gothic" w:cs="Malgun Gothic" w:hint="eastAsia"/>
          <w:color w:val="391335"/>
          <w:spacing w:val="-6"/>
          <w:sz w:val="28"/>
          <w:szCs w:val="28"/>
        </w:rPr>
        <w:t>대해</w:t>
      </w:r>
      <w:r w:rsidRPr="00B00567">
        <w:rPr>
          <w:rFonts w:ascii="Acumin Pro" w:eastAsia="Acumin Pro" w:hAnsi="Acumin Pro"/>
          <w:color w:val="391335"/>
          <w:spacing w:val="-6"/>
          <w:sz w:val="28"/>
          <w:szCs w:val="28"/>
        </w:rPr>
        <w:t xml:space="preserve"> </w:t>
      </w:r>
      <w:r w:rsidRPr="00B00567">
        <w:rPr>
          <w:rFonts w:ascii="Malgun Gothic" w:eastAsia="Malgun Gothic" w:hAnsi="Malgun Gothic" w:cs="Malgun Gothic" w:hint="eastAsia"/>
          <w:color w:val="391335"/>
          <w:spacing w:val="-6"/>
          <w:sz w:val="28"/>
          <w:szCs w:val="28"/>
        </w:rPr>
        <w:t>생각해</w:t>
      </w:r>
      <w:r w:rsidRPr="00B00567">
        <w:rPr>
          <w:rFonts w:ascii="Acumin Pro" w:eastAsia="Acumin Pro" w:hAnsi="Acumin Pro"/>
          <w:color w:val="391335"/>
          <w:spacing w:val="-6"/>
          <w:sz w:val="28"/>
          <w:szCs w:val="28"/>
        </w:rPr>
        <w:t xml:space="preserve"> </w:t>
      </w:r>
      <w:r w:rsidRPr="00B00567">
        <w:rPr>
          <w:rFonts w:ascii="Malgun Gothic" w:eastAsia="Malgun Gothic" w:hAnsi="Malgun Gothic" w:cs="Malgun Gothic" w:hint="eastAsia"/>
          <w:color w:val="391335"/>
          <w:spacing w:val="-6"/>
          <w:sz w:val="28"/>
          <w:szCs w:val="28"/>
        </w:rPr>
        <w:t>보기</w:t>
      </w:r>
    </w:p>
    <w:p w14:paraId="2C88A1B9" w14:textId="77777777" w:rsidR="001548E3" w:rsidRPr="00B00567" w:rsidRDefault="001548E3" w:rsidP="00683B9E">
      <w:pPr>
        <w:pStyle w:val="BodyText"/>
        <w:spacing w:before="360"/>
        <w:ind w:left="0"/>
        <w:rPr>
          <w:rFonts w:ascii="Acumin Pro" w:eastAsia="Acumin Pro" w:hAnsi="Acumin Pro"/>
          <w:b/>
          <w:bCs/>
          <w:sz w:val="20"/>
          <w:szCs w:val="20"/>
        </w:rPr>
      </w:pPr>
      <w:r w:rsidRPr="00B00567">
        <w:rPr>
          <w:rFonts w:ascii="Malgun Gothic" w:eastAsia="Malgun Gothic" w:hAnsi="Malgun Gothic" w:cs="Malgun Gothic" w:hint="eastAsia"/>
          <w:b/>
          <w:color w:val="231F20"/>
          <w:spacing w:val="-2"/>
          <w:w w:val="110"/>
          <w:sz w:val="20"/>
          <w:szCs w:val="20"/>
        </w:rPr>
        <w:t>확</w:t>
      </w:r>
      <w:r w:rsidRPr="00B00567">
        <w:rPr>
          <w:rFonts w:ascii="Acumin Pro" w:eastAsia="Acumin Pro" w:hAnsi="Acumin Pro"/>
          <w:b/>
          <w:color w:val="231F20"/>
          <w:spacing w:val="-2"/>
          <w:w w:val="110"/>
          <w:sz w:val="20"/>
          <w:szCs w:val="20"/>
        </w:rPr>
        <w:t>인해야 할 사항:</w:t>
      </w:r>
    </w:p>
    <w:p w14:paraId="70DEAF44" w14:textId="6249C685" w:rsidR="001548E3" w:rsidRPr="00B00567" w:rsidRDefault="001548E3" w:rsidP="00EC2C52">
      <w:pPr>
        <w:pStyle w:val="ListParagraph"/>
        <w:numPr>
          <w:ilvl w:val="0"/>
          <w:numId w:val="10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</w:pPr>
      <w:r w:rsidRPr="00B00567">
        <w:rPr>
          <w:rFonts w:ascii="Acumin Pro" w:eastAsia="Acumin Pro" w:hAnsi="Acumin Pro"/>
          <w:b/>
          <w:bCs/>
          <w:color w:val="231F20"/>
          <w:spacing w:val="-2"/>
          <w:w w:val="105"/>
          <w:sz w:val="20"/>
          <w:szCs w:val="20"/>
        </w:rPr>
        <w:t>해당 정보가 신뢰할 수 있는 출처에서 나온 것인지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 xml:space="preserve">, 그리고 다른 신뢰할 만한 뉴스 사이트에서도 동일한 정보를 보도하고 있는지 여부. 자세한 내용은 </w:t>
      </w:r>
      <w:proofErr w:type="spellStart"/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>Netsafe</w:t>
      </w:r>
      <w:proofErr w:type="spellEnd"/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 xml:space="preserve">의 </w:t>
      </w:r>
      <w:hyperlink r:id="rId7" w:history="1">
        <w:r w:rsidRPr="00B00567">
          <w:rPr>
            <w:rStyle w:val="Hyperlink"/>
            <w:rFonts w:ascii="Acumin Pro" w:eastAsia="Acumin Pro" w:hAnsi="Acumin Pro"/>
            <w:spacing w:val="-2"/>
            <w:w w:val="105"/>
            <w:sz w:val="20"/>
            <w:szCs w:val="20"/>
          </w:rPr>
          <w:t>가짜 뉴스 식별법</w:t>
        </w:r>
      </w:hyperlink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 xml:space="preserve"> 자료를 참조하십시오.</w:t>
      </w:r>
    </w:p>
    <w:p w14:paraId="29F6B466" w14:textId="77777777" w:rsidR="001548E3" w:rsidRPr="00B00567" w:rsidRDefault="001548E3" w:rsidP="00EC2C52">
      <w:pPr>
        <w:pStyle w:val="ListParagraph"/>
        <w:numPr>
          <w:ilvl w:val="0"/>
          <w:numId w:val="10"/>
        </w:numPr>
        <w:tabs>
          <w:tab w:val="left" w:pos="1144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</w:pPr>
      <w:r w:rsidRPr="00B00567">
        <w:rPr>
          <w:rFonts w:ascii="Acumin Pro" w:eastAsia="Acumin Pro" w:hAnsi="Acumin Pro"/>
          <w:b/>
          <w:color w:val="231F20"/>
          <w:spacing w:val="-2"/>
          <w:w w:val="105"/>
          <w:sz w:val="20"/>
          <w:szCs w:val="20"/>
        </w:rPr>
        <w:t>처음 해당 기사나 정보가 나온 곳이 어디인지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>, 그리고 누가 그것을 홍보하거나 공유하는지</w:t>
      </w:r>
    </w:p>
    <w:p w14:paraId="787367B8" w14:textId="652C591F" w:rsidR="001548E3" w:rsidRPr="00B00567" w:rsidRDefault="001548E3" w:rsidP="00EC2C52">
      <w:pPr>
        <w:pStyle w:val="ListParagraph"/>
        <w:numPr>
          <w:ilvl w:val="0"/>
          <w:numId w:val="10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</w:pPr>
      <w:r w:rsidRPr="00B00567">
        <w:rPr>
          <w:rFonts w:ascii="Acumin Pro" w:eastAsia="Acumin Pro" w:hAnsi="Acumin Pro"/>
          <w:b/>
          <w:color w:val="231F20"/>
          <w:spacing w:val="-2"/>
          <w:w w:val="105"/>
          <w:sz w:val="20"/>
          <w:szCs w:val="20"/>
        </w:rPr>
        <w:t>작성자가 누구인지, 그리고 그 사람의 배경, 목적, 이해관계가 어떤 것일 수 있는지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>(예: 정보를 전달하려는 것인지, 설득하거나 특정 관점을 홍보하려는 것인지, 아니면 사람들의 의견에 영향을 미치려는 것인지)</w:t>
      </w:r>
    </w:p>
    <w:p w14:paraId="1E8F7550" w14:textId="77777777" w:rsidR="001548E3" w:rsidRPr="00B00567" w:rsidRDefault="001548E3" w:rsidP="00683B9E">
      <w:pPr>
        <w:pStyle w:val="BodyText"/>
        <w:spacing w:before="360"/>
        <w:ind w:left="0"/>
        <w:rPr>
          <w:rFonts w:ascii="Acumin Pro" w:eastAsia="Acumin Pro" w:hAnsi="Acumin Pro"/>
          <w:b/>
          <w:bCs/>
          <w:sz w:val="20"/>
          <w:szCs w:val="20"/>
        </w:rPr>
      </w:pPr>
      <w:r w:rsidRPr="00B00567">
        <w:rPr>
          <w:rFonts w:ascii="Acumin Pro" w:eastAsia="Acumin Pro" w:hAnsi="Acumin Pro"/>
          <w:b/>
          <w:color w:val="231F20"/>
          <w:spacing w:val="-2"/>
          <w:w w:val="110"/>
          <w:sz w:val="20"/>
          <w:szCs w:val="20"/>
        </w:rPr>
        <w:t>올바른 태도:</w:t>
      </w:r>
    </w:p>
    <w:p w14:paraId="503D4CCE" w14:textId="77777777" w:rsidR="001548E3" w:rsidRPr="00B00567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</w:pPr>
      <w:r w:rsidRPr="00B00567">
        <w:rPr>
          <w:rFonts w:ascii="Acumin Pro" w:eastAsia="Acumin Pro" w:hAnsi="Acumin Pro"/>
          <w:b/>
          <w:color w:val="231F20"/>
          <w:spacing w:val="-2"/>
          <w:w w:val="105"/>
          <w:sz w:val="20"/>
          <w:szCs w:val="20"/>
        </w:rPr>
        <w:t xml:space="preserve">잠시 멈춤 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>- 강한 감정적 반응(예: 긴박감, 두려움, 분노)을 유발하는 내용일 경우 성급히 휩쓸리지 않기</w:t>
      </w:r>
    </w:p>
    <w:p w14:paraId="5AB8543A" w14:textId="77777777" w:rsidR="001548E3" w:rsidRPr="00B00567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</w:pPr>
      <w:r w:rsidRPr="00B00567">
        <w:rPr>
          <w:rFonts w:ascii="Acumin Pro" w:eastAsia="Acumin Pro" w:hAnsi="Acumin Pro"/>
          <w:b/>
          <w:color w:val="231F20"/>
          <w:spacing w:val="-2"/>
          <w:w w:val="105"/>
          <w:sz w:val="20"/>
          <w:szCs w:val="20"/>
        </w:rPr>
        <w:t xml:space="preserve">스스로 질문 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>- 해당 콘텐츠가 왜 생성되거나 공유되었을 수 있는지(예: 여론에 영향을 미치거나, 클릭을 유도하거나, 행동을 부추기기 위함인지)</w:t>
      </w:r>
    </w:p>
    <w:p w14:paraId="6C840EC2" w14:textId="77777777" w:rsidR="001548E3" w:rsidRPr="00B00567" w:rsidRDefault="001548E3" w:rsidP="00EC2C52">
      <w:pPr>
        <w:pStyle w:val="ListParagraph"/>
        <w:numPr>
          <w:ilvl w:val="0"/>
          <w:numId w:val="11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</w:pPr>
      <w:r w:rsidRPr="00B00567">
        <w:rPr>
          <w:rFonts w:ascii="Acumin Pro" w:eastAsia="Acumin Pro" w:hAnsi="Acumin Pro"/>
          <w:b/>
          <w:color w:val="231F20"/>
          <w:spacing w:val="-2"/>
          <w:w w:val="105"/>
          <w:sz w:val="20"/>
          <w:szCs w:val="20"/>
        </w:rPr>
        <w:t xml:space="preserve">누가 이득을 보는지 생각 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>- 사람들이 해당 정보를 믿거나 공유하면 누구에게 이익이 되는지</w:t>
      </w:r>
    </w:p>
    <w:p w14:paraId="4FD9EDBF" w14:textId="2014D359" w:rsidR="001548E3" w:rsidRPr="00B00567" w:rsidRDefault="001548E3" w:rsidP="00B52EE8">
      <w:pPr>
        <w:pStyle w:val="BodyText"/>
        <w:spacing w:before="200" w:after="200" w:line="285" w:lineRule="auto"/>
        <w:ind w:left="0"/>
        <w:rPr>
          <w:rFonts w:ascii="Acumin Pro" w:eastAsia="Acumin Pro" w:hAnsi="Acumin Pro"/>
          <w:color w:val="231F20"/>
          <w:w w:val="105"/>
          <w:sz w:val="20"/>
          <w:szCs w:val="20"/>
        </w:rPr>
      </w:pPr>
      <w:r w:rsidRPr="00B00567">
        <w:rPr>
          <w:rFonts w:ascii="Acumin Pro" w:eastAsia="Acumin Pro" w:hAnsi="Acumin Pro"/>
          <w:color w:val="231F20"/>
          <w:spacing w:val="-1"/>
          <w:w w:val="101"/>
          <w:sz w:val="20"/>
          <w:szCs w:val="20"/>
        </w:rPr>
        <w:t>예를 들어 '삭제되기 전에 지금 공유하세요'라는 문구가 적힌 게시물을 본다면 왜 이 내용이 공유되고 있는지 잠시 멈춰서 생각해 보아야 합니다.</w:t>
      </w:r>
    </w:p>
    <w:p w14:paraId="76828B2E" w14:textId="77777777" w:rsidR="001548E3" w:rsidRPr="00B00567" w:rsidRDefault="001548E3" w:rsidP="00683B9E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eastAsia="Acumin Pro" w:hAnsi="Acumin Pro"/>
          <w:sz w:val="28"/>
          <w:szCs w:val="28"/>
        </w:rPr>
      </w:pPr>
      <w:r w:rsidRPr="00B00567">
        <w:rPr>
          <w:rFonts w:ascii="Acumin Pro" w:eastAsia="Acumin Pro" w:hAnsi="Acumin Pro"/>
          <w:color w:val="391335"/>
          <w:sz w:val="28"/>
          <w:szCs w:val="28"/>
        </w:rPr>
        <w:t xml:space="preserve"> 확신이 서지 않을 경우 </w:t>
      </w:r>
      <w:r w:rsidRPr="00B00567">
        <w:rPr>
          <w:rFonts w:ascii="Acumin Pro" w:eastAsia="Acumin Pro" w:hAnsi="Acumin Pro"/>
          <w:color w:val="391335"/>
          <w:spacing w:val="-2"/>
          <w:sz w:val="28"/>
          <w:szCs w:val="28"/>
        </w:rPr>
        <w:t>해야 할 일</w:t>
      </w:r>
    </w:p>
    <w:p w14:paraId="62DE9439" w14:textId="77777777" w:rsidR="00516473" w:rsidRPr="00B00567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eastAsia="Acumin Pro" w:hAnsi="Acumin Pro"/>
          <w:sz w:val="20"/>
          <w:szCs w:val="20"/>
        </w:rPr>
      </w:pPr>
      <w:r w:rsidRPr="00B00567">
        <w:rPr>
          <w:rFonts w:ascii="Acumin Pro" w:eastAsia="Acumin Pro" w:hAnsi="Acumin Pro"/>
          <w:color w:val="231F20"/>
          <w:sz w:val="20"/>
          <w:szCs w:val="20"/>
        </w:rPr>
        <w:t>어떤 것이 날조 정보인지 바로 알지 못해도 괜찮다는 점을 기억하는 것이 중요합니다.</w:t>
      </w:r>
      <w:r w:rsidR="0028209A" w:rsidRPr="00B00567">
        <w:rPr>
          <w:rFonts w:ascii="Acumin Pro" w:eastAsia="Acumin Pro" w:hAnsi="Acumin Pro"/>
          <w:sz w:val="20"/>
          <w:szCs w:val="20"/>
        </w:rPr>
        <w:t xml:space="preserve"> </w:t>
      </w:r>
    </w:p>
    <w:p w14:paraId="30BFF3AD" w14:textId="542D2483" w:rsidR="001548E3" w:rsidRPr="00B00567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eastAsia="Acumin Pro" w:hAnsi="Acumin Pro"/>
          <w:sz w:val="20"/>
          <w:szCs w:val="20"/>
        </w:rPr>
      </w:pPr>
      <w:r w:rsidRPr="00B00567">
        <w:rPr>
          <w:rFonts w:ascii="Acumin Pro" w:eastAsia="Acumin Pro" w:hAnsi="Acumin Pro"/>
          <w:color w:val="231F20"/>
          <w:spacing w:val="-1"/>
          <w:w w:val="101"/>
          <w:sz w:val="20"/>
          <w:szCs w:val="20"/>
        </w:rPr>
        <w:t>정보를 공유하기 전에 서두르지 않고 시간을 가진다면 그것이 사실인지 생각해 보고, 팩트를 확인하며, 부정확한 내용이 퍼지는 것을 방지할 기회를 얻게 됩니다.</w:t>
      </w:r>
    </w:p>
    <w:p w14:paraId="7F7F5B7E" w14:textId="481303B3" w:rsidR="001548E3" w:rsidRPr="00B00567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 w:line="249" w:lineRule="auto"/>
        <w:ind w:left="0"/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</w:pPr>
      <w:r w:rsidRPr="00B00567">
        <w:rPr>
          <w:rFonts w:ascii="Acumin Pro" w:eastAsia="Acumin Pro" w:hAnsi="Acumin Pro"/>
          <w:color w:val="231F20"/>
          <w:spacing w:val="-1"/>
          <w:w w:val="101"/>
          <w:sz w:val="20"/>
          <w:szCs w:val="20"/>
        </w:rPr>
        <w:t>또한 가족이나 친구 등 신뢰할 수 있는 사람들과 이야기를 나누며 해당 정보에 대한 그들의 생각을 들어볼 수도 있습니다.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br w:type="page"/>
      </w:r>
    </w:p>
    <w:p w14:paraId="627ED370" w14:textId="77777777" w:rsidR="001548E3" w:rsidRPr="00B00567" w:rsidRDefault="001548E3" w:rsidP="00F60820">
      <w:pPr>
        <w:pStyle w:val="Heading2"/>
        <w:spacing w:before="360"/>
        <w:ind w:left="0"/>
        <w:rPr>
          <w:rFonts w:ascii="Acumin Pro" w:eastAsia="Acumin Pro" w:hAnsi="Acumin Pro"/>
          <w:sz w:val="28"/>
          <w:szCs w:val="28"/>
        </w:rPr>
      </w:pPr>
      <w:r w:rsidRPr="00B00567">
        <w:rPr>
          <w:rFonts w:ascii="Acumin Pro" w:eastAsia="Acumin Pro" w:hAnsi="Acumin Pro"/>
          <w:color w:val="391335"/>
          <w:spacing w:val="-6"/>
          <w:sz w:val="28"/>
          <w:szCs w:val="28"/>
        </w:rPr>
        <w:lastRenderedPageBreak/>
        <w:t>외국 정부와 그 대리인들이 퍼뜨리는 날조 정보</w:t>
      </w:r>
    </w:p>
    <w:p w14:paraId="36825810" w14:textId="77777777" w:rsidR="001548E3" w:rsidRPr="00B00567" w:rsidRDefault="001548E3" w:rsidP="00F60820">
      <w:pPr>
        <w:pStyle w:val="BodyText"/>
        <w:spacing w:before="200" w:after="200"/>
        <w:ind w:left="0"/>
        <w:rPr>
          <w:rFonts w:ascii="Acumin Pro" w:eastAsia="Acumin Pro" w:hAnsi="Acumin Pro"/>
          <w:sz w:val="20"/>
          <w:szCs w:val="20"/>
        </w:rPr>
      </w:pPr>
      <w:r w:rsidRPr="00B00567">
        <w:rPr>
          <w:rFonts w:ascii="Acumin Pro" w:eastAsia="Acumin Pro" w:hAnsi="Acumin Pro"/>
          <w:color w:val="231F20"/>
          <w:spacing w:val="-6"/>
          <w:w w:val="105"/>
          <w:sz w:val="20"/>
          <w:szCs w:val="20"/>
        </w:rPr>
        <w:t xml:space="preserve">다음은 </w:t>
      </w:r>
      <w:r w:rsidRPr="00B00567">
        <w:rPr>
          <w:rFonts w:ascii="Acumin Pro" w:eastAsia="Acumin Pro" w:hAnsi="Acumin Pro"/>
          <w:b/>
          <w:color w:val="231F20"/>
          <w:spacing w:val="-4"/>
          <w:w w:val="105"/>
          <w:sz w:val="20"/>
          <w:szCs w:val="20"/>
        </w:rPr>
        <w:t xml:space="preserve">외국 정부와 </w:t>
      </w:r>
      <w:r w:rsidRPr="00B00567">
        <w:rPr>
          <w:rFonts w:ascii="Acumin Pro" w:eastAsia="Acumin Pro" w:hAnsi="Acumin Pro"/>
          <w:b/>
          <w:color w:val="231F20"/>
          <w:spacing w:val="-6"/>
          <w:w w:val="105"/>
          <w:sz w:val="20"/>
          <w:szCs w:val="20"/>
        </w:rPr>
        <w:t xml:space="preserve">그 대리인들이 의도적으로 퍼뜨리는 </w:t>
      </w:r>
      <w:r w:rsidRPr="00B00567">
        <w:rPr>
          <w:rFonts w:ascii="Acumin Pro" w:eastAsia="Acumin Pro" w:hAnsi="Acumin Pro"/>
          <w:b/>
          <w:color w:val="231F20"/>
          <w:spacing w:val="-2"/>
          <w:w w:val="105"/>
          <w:sz w:val="20"/>
          <w:szCs w:val="20"/>
        </w:rPr>
        <w:t>날조 정보</w:t>
      </w:r>
      <w:r w:rsidRPr="00B00567">
        <w:rPr>
          <w:rFonts w:ascii="Acumin Pro" w:eastAsia="Acumin Pro" w:hAnsi="Acumin Pro"/>
          <w:color w:val="231F20"/>
          <w:spacing w:val="-6"/>
          <w:w w:val="105"/>
          <w:sz w:val="20"/>
          <w:szCs w:val="20"/>
        </w:rPr>
        <w:t>의 몇 가지 특징입니다.</w:t>
      </w:r>
    </w:p>
    <w:p w14:paraId="627E31A8" w14:textId="77777777" w:rsidR="001548E3" w:rsidRPr="00B00567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</w:pPr>
      <w:r w:rsidRPr="00B00567">
        <w:rPr>
          <w:rFonts w:ascii="Acumin Pro" w:eastAsia="Acumin Pro" w:hAnsi="Acumin Pro"/>
          <w:b/>
          <w:color w:val="231F20"/>
          <w:spacing w:val="-2"/>
          <w:w w:val="105"/>
          <w:sz w:val="20"/>
          <w:szCs w:val="20"/>
        </w:rPr>
        <w:t>강한 감정을 유발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 xml:space="preserve"> - 분노, 공포, 격분을 유발하기 위해 중요한 팩트나 증거를 일부러 빠트림</w:t>
      </w:r>
    </w:p>
    <w:p w14:paraId="1E43EA93" w14:textId="77777777" w:rsidR="001548E3" w:rsidRPr="00B00567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</w:pPr>
      <w:r w:rsidRPr="00B00567">
        <w:rPr>
          <w:rFonts w:ascii="Acumin Pro" w:eastAsia="Acumin Pro" w:hAnsi="Acumin Pro"/>
          <w:b/>
          <w:color w:val="231F20"/>
          <w:spacing w:val="-2"/>
          <w:w w:val="105"/>
          <w:sz w:val="20"/>
          <w:szCs w:val="20"/>
        </w:rPr>
        <w:t>오도하거나 과장된 방식으로 정보를 제시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 xml:space="preserve"> - 반응을 촉발하거나 빠르게 정보를 확산시키려는 의도</w:t>
      </w:r>
    </w:p>
    <w:p w14:paraId="2E8ADC80" w14:textId="77777777" w:rsidR="001548E3" w:rsidRPr="00B00567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</w:pPr>
      <w:r w:rsidRPr="00B00567">
        <w:rPr>
          <w:rFonts w:ascii="Acumin Pro" w:eastAsia="Acumin Pro" w:hAnsi="Acumin Pro"/>
          <w:b/>
          <w:color w:val="231F20"/>
          <w:spacing w:val="-2"/>
          <w:w w:val="105"/>
          <w:sz w:val="20"/>
          <w:szCs w:val="20"/>
        </w:rPr>
        <w:t>자극적인 언어를 사용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 xml:space="preserve"> - 읽는 사람들에게 정보를 전달하기보다는 감정적인 반응을 유발하기 위한 목적</w:t>
      </w:r>
    </w:p>
    <w:p w14:paraId="2039DED6" w14:textId="77777777" w:rsidR="001548E3" w:rsidRPr="00B00567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</w:pPr>
      <w:r w:rsidRPr="00B00567">
        <w:rPr>
          <w:rFonts w:ascii="Acumin Pro" w:eastAsia="Acumin Pro" w:hAnsi="Acumin Pro"/>
          <w:b/>
          <w:color w:val="231F20"/>
          <w:spacing w:val="-2"/>
          <w:w w:val="105"/>
          <w:sz w:val="20"/>
          <w:szCs w:val="20"/>
        </w:rPr>
        <w:t xml:space="preserve">명확한 편향성을 보이거나 고정관념에 의존 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>- 특정 사안이나 집단에 대한 사람들의 생각에 영향을 주기 위함</w:t>
      </w:r>
    </w:p>
    <w:p w14:paraId="67268464" w14:textId="77777777" w:rsidR="001548E3" w:rsidRPr="00B00567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</w:pPr>
      <w:r w:rsidRPr="00B00567">
        <w:rPr>
          <w:rFonts w:ascii="Acumin Pro" w:eastAsia="Acumin Pro" w:hAnsi="Acumin Pro"/>
          <w:b/>
          <w:color w:val="231F20"/>
          <w:spacing w:val="-2"/>
          <w:w w:val="105"/>
          <w:sz w:val="20"/>
          <w:szCs w:val="20"/>
        </w:rPr>
        <w:t>다양한 관점이나 시각을 배제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 xml:space="preserve"> - 이야기의 한쪽 측면만 제시하기 위함</w:t>
      </w:r>
    </w:p>
    <w:p w14:paraId="4BB1E990" w14:textId="77777777" w:rsidR="001548E3" w:rsidRPr="00B00567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</w:pPr>
      <w:r w:rsidRPr="00B00567">
        <w:rPr>
          <w:rFonts w:ascii="Acumin Pro" w:eastAsia="Acumin Pro" w:hAnsi="Acumin Pro"/>
          <w:b/>
          <w:color w:val="231F20"/>
          <w:spacing w:val="-2"/>
          <w:w w:val="105"/>
          <w:sz w:val="20"/>
          <w:szCs w:val="20"/>
        </w:rPr>
        <w:t>부정확하거나 조작되었거나 오래된 정보를 포함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 xml:space="preserve"> - 마치 정확한 정보인 것처럼 제시</w:t>
      </w:r>
    </w:p>
    <w:p w14:paraId="035A0F1C" w14:textId="77777777" w:rsidR="001548E3" w:rsidRPr="00B00567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</w:pPr>
      <w:r w:rsidRPr="00B00567">
        <w:rPr>
          <w:rFonts w:ascii="Acumin Pro" w:eastAsia="Acumin Pro" w:hAnsi="Acumin Pro"/>
          <w:b/>
          <w:color w:val="231F20"/>
          <w:spacing w:val="-2"/>
          <w:w w:val="105"/>
          <w:sz w:val="20"/>
          <w:szCs w:val="20"/>
        </w:rPr>
        <w:t xml:space="preserve">철자나 문법 오류가 많음 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>- 때로 신뢰도가 낮거나 매우 급하게 제작된 콘텐츠임을 나타내는 신호일 수 있음</w:t>
      </w:r>
    </w:p>
    <w:p w14:paraId="310257D3" w14:textId="77777777" w:rsidR="001548E3" w:rsidRPr="00B00567" w:rsidRDefault="001548E3" w:rsidP="00EC2C52">
      <w:pPr>
        <w:pStyle w:val="ListParagraph"/>
        <w:numPr>
          <w:ilvl w:val="0"/>
          <w:numId w:val="8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</w:pPr>
      <w:r w:rsidRPr="00B00567">
        <w:rPr>
          <w:rFonts w:ascii="Acumin Pro" w:eastAsia="Acumin Pro" w:hAnsi="Acumin Pro"/>
          <w:b/>
          <w:color w:val="231F20"/>
          <w:spacing w:val="-2"/>
          <w:w w:val="105"/>
          <w:sz w:val="20"/>
          <w:szCs w:val="20"/>
        </w:rPr>
        <w:t>저화질 또는 편집되거나 맥락에서 벗어난 이미지나 영상을 사용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 xml:space="preserve"> - 오해를 불러일으키는 정보를 뒷받침하기 위함</w:t>
      </w:r>
    </w:p>
    <w:p w14:paraId="30F2286A" w14:textId="77777777" w:rsidR="001548E3" w:rsidRPr="00B00567" w:rsidRDefault="001548E3" w:rsidP="00F60820">
      <w:pPr>
        <w:pStyle w:val="Heading2"/>
        <w:spacing w:before="360"/>
        <w:ind w:left="0"/>
        <w:rPr>
          <w:rFonts w:ascii="Acumin Pro" w:eastAsia="Acumin Pro" w:hAnsi="Acumin Pro"/>
          <w:sz w:val="28"/>
          <w:szCs w:val="28"/>
        </w:rPr>
      </w:pPr>
      <w:r w:rsidRPr="00B00567">
        <w:rPr>
          <w:rFonts w:ascii="Acumin Pro" w:eastAsia="Acumin Pro" w:hAnsi="Acumin Pro"/>
          <w:color w:val="391335"/>
          <w:sz w:val="28"/>
          <w:szCs w:val="28"/>
        </w:rPr>
        <w:t>소셜 미디어</w:t>
      </w:r>
      <w:r w:rsidRPr="00B00567">
        <w:rPr>
          <w:rFonts w:ascii="Acumin Pro" w:eastAsia="Acumin Pro" w:hAnsi="Acumin Pro"/>
          <w:color w:val="391335"/>
          <w:spacing w:val="-4"/>
          <w:sz w:val="28"/>
          <w:szCs w:val="28"/>
        </w:rPr>
        <w:t xml:space="preserve"> 피드</w:t>
      </w:r>
      <w:r w:rsidRPr="00B00567">
        <w:rPr>
          <w:rFonts w:ascii="Acumin Pro" w:eastAsia="Acumin Pro" w:hAnsi="Acumin Pro"/>
          <w:color w:val="391335"/>
          <w:sz w:val="28"/>
          <w:szCs w:val="28"/>
        </w:rPr>
        <w:t>의 주도권을 쥐세요</w:t>
      </w:r>
    </w:p>
    <w:p w14:paraId="5505349C" w14:textId="77777777" w:rsidR="001548E3" w:rsidRPr="00B00567" w:rsidRDefault="001548E3" w:rsidP="00B52EE8">
      <w:pPr>
        <w:pStyle w:val="BodyText"/>
        <w:spacing w:before="200" w:after="200"/>
        <w:ind w:left="0"/>
        <w:rPr>
          <w:rFonts w:ascii="Acumin Pro" w:eastAsia="Acumin Pro" w:hAnsi="Acumin Pro"/>
          <w:sz w:val="20"/>
          <w:szCs w:val="20"/>
        </w:rPr>
      </w:pPr>
      <w:r w:rsidRPr="00B00567">
        <w:rPr>
          <w:rFonts w:ascii="Acumin Pro" w:eastAsia="Acumin Pro" w:hAnsi="Acumin Pro"/>
          <w:color w:val="231F20"/>
          <w:spacing w:val="2"/>
          <w:sz w:val="20"/>
          <w:szCs w:val="20"/>
        </w:rPr>
        <w:t>소셜 미디어 계정이 허위 또는 오해의 소지가 있는 정보를 유포하고 있는 경우:</w:t>
      </w:r>
    </w:p>
    <w:p w14:paraId="40110EB7" w14:textId="77777777" w:rsidR="001548E3" w:rsidRPr="00B00567" w:rsidRDefault="001548E3" w:rsidP="00B52EE8">
      <w:pPr>
        <w:pStyle w:val="ListParagraph"/>
        <w:numPr>
          <w:ilvl w:val="0"/>
          <w:numId w:val="9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</w:pPr>
      <w:r w:rsidRPr="00B00567">
        <w:rPr>
          <w:rFonts w:ascii="Acumin Pro" w:eastAsia="Acumin Pro" w:hAnsi="Acumin Pro"/>
          <w:b/>
          <w:color w:val="231F20"/>
          <w:spacing w:val="-2"/>
          <w:w w:val="105"/>
          <w:sz w:val="20"/>
          <w:szCs w:val="20"/>
        </w:rPr>
        <w:t xml:space="preserve">계정 차단이나 팔로우 취소 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>- 유사한 콘텐츠가 더 이상 나타나지 않도록 하십시오.</w:t>
      </w:r>
    </w:p>
    <w:p w14:paraId="696E4EC1" w14:textId="77777777" w:rsidR="001548E3" w:rsidRPr="00B00567" w:rsidRDefault="001548E3" w:rsidP="00B52EE8">
      <w:pPr>
        <w:pStyle w:val="ListParagraph"/>
        <w:numPr>
          <w:ilvl w:val="0"/>
          <w:numId w:val="9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</w:pPr>
      <w:r w:rsidRPr="00B00567">
        <w:rPr>
          <w:rFonts w:ascii="Acumin Pro" w:eastAsia="Acumin Pro" w:hAnsi="Acumin Pro"/>
          <w:b/>
          <w:color w:val="231F20"/>
          <w:spacing w:val="-2"/>
          <w:w w:val="105"/>
          <w:sz w:val="20"/>
          <w:szCs w:val="20"/>
        </w:rPr>
        <w:t xml:space="preserve">계정 신고 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>- 소셜 미디어 플랫폼에서 신고하여 유해한 사이버 콘텐츠를 줄이는 데 일조하십시오.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br w:type="page"/>
      </w:r>
    </w:p>
    <w:p w14:paraId="4765CB0D" w14:textId="77777777" w:rsidR="001548E3" w:rsidRPr="00B00567" w:rsidRDefault="001548E3" w:rsidP="00F60820">
      <w:pPr>
        <w:pStyle w:val="Heading2"/>
        <w:spacing w:before="360"/>
        <w:ind w:left="0"/>
        <w:rPr>
          <w:rFonts w:ascii="Acumin Pro" w:eastAsia="Acumin Pro" w:hAnsi="Acumin Pro"/>
          <w:sz w:val="28"/>
          <w:szCs w:val="28"/>
        </w:rPr>
      </w:pPr>
      <w:r w:rsidRPr="00B00567">
        <w:rPr>
          <w:rFonts w:ascii="Acumin Pro" w:eastAsia="Acumin Pro" w:hAnsi="Acumin Pro"/>
          <w:color w:val="391335"/>
          <w:spacing w:val="-5"/>
          <w:sz w:val="28"/>
          <w:szCs w:val="28"/>
        </w:rPr>
        <w:lastRenderedPageBreak/>
        <w:t>날조 정보 신고 방법</w:t>
      </w:r>
    </w:p>
    <w:p w14:paraId="272B8AAA" w14:textId="77777777" w:rsidR="001548E3" w:rsidRPr="00B00567" w:rsidRDefault="001548E3" w:rsidP="00B52EE8">
      <w:pPr>
        <w:pStyle w:val="BodyText"/>
        <w:spacing w:before="200" w:after="200"/>
        <w:ind w:left="0"/>
        <w:rPr>
          <w:rFonts w:ascii="Acumin Pro" w:eastAsia="Acumin Pro" w:hAnsi="Acumin Pro"/>
          <w:sz w:val="20"/>
          <w:szCs w:val="20"/>
        </w:rPr>
      </w:pPr>
      <w:r w:rsidRPr="00B00567">
        <w:rPr>
          <w:rFonts w:ascii="Acumin Pro" w:eastAsia="Acumin Pro" w:hAnsi="Acumin Pro"/>
          <w:color w:val="231F20"/>
          <w:sz w:val="20"/>
          <w:szCs w:val="20"/>
        </w:rPr>
        <w:t>다음 방법으로 유해/허위 온라인 콘텐츠를 신고할 수 있습니다.</w:t>
      </w:r>
    </w:p>
    <w:p w14:paraId="02317A41" w14:textId="77777777" w:rsidR="001548E3" w:rsidRPr="00B00567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</w:pPr>
      <w:hyperlink r:id="rId8" w:history="1">
        <w:proofErr w:type="spellStart"/>
        <w:r w:rsidRPr="00B00567">
          <w:rPr>
            <w:rStyle w:val="Hyperlink"/>
            <w:rFonts w:ascii="Acumin Pro" w:eastAsia="Acumin Pro" w:hAnsi="Acumin Pro"/>
            <w:spacing w:val="-2"/>
            <w:w w:val="105"/>
            <w:sz w:val="20"/>
            <w:szCs w:val="20"/>
          </w:rPr>
          <w:t>Netsafe</w:t>
        </w:r>
        <w:proofErr w:type="spellEnd"/>
        <w:r w:rsidRPr="00B00567">
          <w:rPr>
            <w:rStyle w:val="Hyperlink"/>
            <w:rFonts w:ascii="Acumin Pro" w:eastAsia="Acumin Pro" w:hAnsi="Acumin Pro"/>
            <w:spacing w:val="-2"/>
            <w:w w:val="105"/>
            <w:sz w:val="20"/>
            <w:szCs w:val="20"/>
          </w:rPr>
          <w:t xml:space="preserve"> 웹사이트</w:t>
        </w:r>
      </w:hyperlink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>에서 날조 정보 및 기타 유해 콘텐츠를 신고하십시오.</w:t>
      </w:r>
    </w:p>
    <w:p w14:paraId="3F2BB2FB" w14:textId="68A996C1" w:rsidR="001548E3" w:rsidRPr="00B00567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</w:pP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 xml:space="preserve">미디어 콘텐츠가 오해의 소지가 있거나 방송 규정에 위배되는 경우, </w:t>
      </w:r>
      <w:hyperlink r:id="rId9" w:history="1">
        <w:r w:rsidRPr="00B00567">
          <w:rPr>
            <w:rStyle w:val="Hyperlink"/>
            <w:rFonts w:ascii="Acumin Pro" w:eastAsia="Acumin Pro" w:hAnsi="Acumin Pro"/>
            <w:spacing w:val="-2"/>
            <w:w w:val="105"/>
            <w:sz w:val="20"/>
            <w:szCs w:val="20"/>
          </w:rPr>
          <w:t>뉴질랜드 미디어 협의회</w:t>
        </w:r>
      </w:hyperlink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 xml:space="preserve"> 또는 </w:t>
      </w:r>
      <w:hyperlink r:id="rId10" w:history="1">
        <w:r w:rsidRPr="00B00567">
          <w:rPr>
            <w:rStyle w:val="Hyperlink"/>
            <w:rFonts w:ascii="Acumin Pro" w:eastAsia="Acumin Pro" w:hAnsi="Acumin Pro"/>
            <w:spacing w:val="-2"/>
            <w:w w:val="105"/>
            <w:sz w:val="20"/>
            <w:szCs w:val="20"/>
          </w:rPr>
          <w:t>광고심의위원회</w:t>
        </w:r>
      </w:hyperlink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>에 민원을 제기하십시오.</w:t>
      </w:r>
    </w:p>
    <w:p w14:paraId="0A7E16D7" w14:textId="77777777" w:rsidR="001548E3" w:rsidRPr="00B00567" w:rsidRDefault="001548E3" w:rsidP="00B52EE8">
      <w:pPr>
        <w:pStyle w:val="ListParagraph"/>
        <w:numPr>
          <w:ilvl w:val="0"/>
          <w:numId w:val="7"/>
        </w:numPr>
        <w:tabs>
          <w:tab w:val="left" w:pos="1145"/>
        </w:tabs>
        <w:spacing w:before="200" w:after="200" w:line="286" w:lineRule="auto"/>
        <w:ind w:left="714" w:hanging="357"/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</w:pPr>
      <w:r w:rsidRPr="00B00567">
        <w:rPr>
          <w:rFonts w:ascii="Acumin Pro" w:eastAsia="Acumin Pro" w:hAnsi="Acumin Pro"/>
          <w:b/>
          <w:bCs/>
          <w:color w:val="231F20"/>
          <w:spacing w:val="-2"/>
          <w:w w:val="105"/>
          <w:sz w:val="20"/>
          <w:szCs w:val="20"/>
        </w:rPr>
        <w:t>플랫폼 신고 기능</w:t>
      </w:r>
      <w:r w:rsidRPr="00B00567">
        <w:rPr>
          <w:rFonts w:ascii="Acumin Pro" w:eastAsia="Acumin Pro" w:hAnsi="Acumin Pro"/>
          <w:color w:val="231F20"/>
          <w:spacing w:val="-2"/>
          <w:w w:val="105"/>
          <w:sz w:val="20"/>
          <w:szCs w:val="20"/>
        </w:rPr>
        <w:t>을 이용해 소셜 미디어에서 날조 정보를 신고하십시오.</w:t>
      </w:r>
    </w:p>
    <w:p w14:paraId="60C21FC0" w14:textId="77777777" w:rsidR="001548E3" w:rsidRPr="00B00567" w:rsidRDefault="001548E3" w:rsidP="00683B9E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eastAsia="Acumin Pro" w:hAnsi="Acumin Pro"/>
          <w:sz w:val="28"/>
          <w:szCs w:val="28"/>
        </w:rPr>
      </w:pPr>
      <w:proofErr w:type="spellStart"/>
      <w:r w:rsidRPr="00B00567">
        <w:rPr>
          <w:rFonts w:ascii="Acumin Pro" w:eastAsia="Acumin Pro" w:hAnsi="Acumin Pro"/>
          <w:color w:val="391335"/>
          <w:spacing w:val="-4"/>
          <w:sz w:val="28"/>
          <w:szCs w:val="28"/>
        </w:rPr>
        <w:t>Netsafe</w:t>
      </w:r>
      <w:proofErr w:type="spellEnd"/>
      <w:r w:rsidRPr="00B00567">
        <w:rPr>
          <w:rFonts w:ascii="Acumin Pro" w:eastAsia="Acumin Pro" w:hAnsi="Acumin Pro"/>
          <w:color w:val="391335"/>
          <w:spacing w:val="-4"/>
          <w:sz w:val="28"/>
          <w:szCs w:val="28"/>
        </w:rPr>
        <w:t>에서 자세히 알아보기</w:t>
      </w:r>
    </w:p>
    <w:p w14:paraId="136872AA" w14:textId="47528140" w:rsidR="001548E3" w:rsidRPr="00B00567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eastAsia="Acumin Pro" w:hAnsi="Acumin Pro"/>
          <w:color w:val="231F20"/>
          <w:sz w:val="20"/>
          <w:szCs w:val="20"/>
        </w:rPr>
      </w:pPr>
      <w:hyperlink r:id="rId11" w:history="1">
        <w:proofErr w:type="spellStart"/>
        <w:r w:rsidRPr="00B00567">
          <w:rPr>
            <w:rStyle w:val="Hyperlink"/>
            <w:rFonts w:ascii="Acumin Pro" w:eastAsia="Acumin Pro" w:hAnsi="Acumin Pro"/>
            <w:sz w:val="20"/>
            <w:szCs w:val="20"/>
          </w:rPr>
          <w:t>Netsafe</w:t>
        </w:r>
        <w:proofErr w:type="spellEnd"/>
      </w:hyperlink>
      <w:r w:rsidRPr="00B00567">
        <w:rPr>
          <w:rFonts w:ascii="Acumin Pro" w:eastAsia="Acumin Pro" w:hAnsi="Acumin Pro"/>
          <w:color w:val="231F20"/>
          <w:sz w:val="20"/>
          <w:szCs w:val="20"/>
        </w:rPr>
        <w:t xml:space="preserve">는 뉴질랜드의 독립적인 비영리 사이버 안전 기구로, </w:t>
      </w:r>
      <w:hyperlink r:id="rId12" w:history="1">
        <w:r w:rsidRPr="00B00567">
          <w:rPr>
            <w:rStyle w:val="Hyperlink"/>
            <w:rFonts w:ascii="Acumin Pro" w:eastAsia="Acumin Pro" w:hAnsi="Acumin Pro"/>
            <w:sz w:val="20"/>
            <w:szCs w:val="20"/>
          </w:rPr>
          <w:t>어린이와 청소년</w:t>
        </w:r>
      </w:hyperlink>
      <w:r w:rsidRPr="00B00567">
        <w:rPr>
          <w:rFonts w:ascii="Acumin Pro" w:eastAsia="Acumin Pro" w:hAnsi="Acumin Pro"/>
          <w:color w:val="231F20"/>
          <w:sz w:val="20"/>
          <w:szCs w:val="20"/>
        </w:rPr>
        <w:t xml:space="preserve">, </w:t>
      </w:r>
      <w:hyperlink r:id="rId13" w:history="1">
        <w:r w:rsidRPr="00B00567">
          <w:rPr>
            <w:rStyle w:val="Hyperlink"/>
            <w:rFonts w:ascii="Acumin Pro" w:eastAsia="Acumin Pro" w:hAnsi="Acumin Pro"/>
            <w:sz w:val="20"/>
            <w:szCs w:val="20"/>
          </w:rPr>
          <w:t>부모와 보호자</w:t>
        </w:r>
      </w:hyperlink>
      <w:r w:rsidRPr="00B00567">
        <w:rPr>
          <w:rFonts w:ascii="Acumin Pro" w:eastAsia="Acumin Pro" w:hAnsi="Acumin Pro"/>
          <w:color w:val="231F20"/>
          <w:sz w:val="20"/>
          <w:szCs w:val="20"/>
        </w:rPr>
        <w:t xml:space="preserve">, </w:t>
      </w:r>
      <w:hyperlink r:id="rId14" w:history="1">
        <w:r w:rsidRPr="00B00567">
          <w:rPr>
            <w:rStyle w:val="Hyperlink"/>
            <w:rFonts w:ascii="Acumin Pro" w:eastAsia="Acumin Pro" w:hAnsi="Acumin Pro"/>
            <w:sz w:val="20"/>
            <w:szCs w:val="20"/>
          </w:rPr>
          <w:t>성인</w:t>
        </w:r>
      </w:hyperlink>
      <w:r w:rsidRPr="00B00567">
        <w:rPr>
          <w:rFonts w:ascii="Acumin Pro" w:eastAsia="Acumin Pro" w:hAnsi="Acumin Pro"/>
          <w:color w:val="231F20"/>
          <w:sz w:val="20"/>
          <w:szCs w:val="20"/>
        </w:rPr>
        <w:t xml:space="preserve"> 및 </w:t>
      </w:r>
      <w:hyperlink r:id="rId15" w:history="1">
        <w:r w:rsidRPr="00B00567">
          <w:rPr>
            <w:rStyle w:val="Hyperlink"/>
            <w:rFonts w:ascii="Acumin Pro" w:eastAsia="Acumin Pro" w:hAnsi="Acumin Pro"/>
            <w:sz w:val="20"/>
            <w:szCs w:val="20"/>
          </w:rPr>
          <w:t>노인</w:t>
        </w:r>
      </w:hyperlink>
      <w:r w:rsidRPr="00B00567">
        <w:rPr>
          <w:rFonts w:ascii="Acumin Pro" w:eastAsia="Acumin Pro" w:hAnsi="Acumin Pro"/>
          <w:color w:val="231F20"/>
          <w:sz w:val="20"/>
          <w:szCs w:val="20"/>
        </w:rPr>
        <w:t>을 포함한 모든 뉴질랜드 사람들에게 온라인 안전 지원과 전문성 및 교육 서비스를 제공합니다.</w:t>
      </w:r>
    </w:p>
    <w:p w14:paraId="24243E91" w14:textId="77777777" w:rsidR="001E3A32" w:rsidRPr="00B00567" w:rsidRDefault="001548E3" w:rsidP="007D7294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eastAsia="Acumin Pro" w:hAnsi="Acumin Pro"/>
          <w:b/>
          <w:bCs/>
          <w:color w:val="231F20"/>
          <w:sz w:val="20"/>
          <w:szCs w:val="20"/>
        </w:rPr>
      </w:pPr>
      <w:r w:rsidRPr="00B00567">
        <w:rPr>
          <w:rFonts w:ascii="Acumin Pro" w:eastAsia="Acumin Pro" w:hAnsi="Acumin Pro"/>
          <w:b/>
          <w:color w:val="231F20"/>
          <w:sz w:val="20"/>
          <w:szCs w:val="20"/>
        </w:rPr>
        <w:t>Headspace Invaders</w:t>
      </w:r>
    </w:p>
    <w:p w14:paraId="005E3F64" w14:textId="2E12D939" w:rsidR="00111FF1" w:rsidRPr="00B00567" w:rsidRDefault="001548E3" w:rsidP="00B52EE8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/>
        <w:ind w:left="0"/>
        <w:rPr>
          <w:rFonts w:ascii="Acumin Pro" w:eastAsia="Acumin Pro" w:hAnsi="Acumin Pro"/>
          <w:b/>
          <w:bCs/>
          <w:color w:val="391335"/>
          <w:sz w:val="20"/>
          <w:szCs w:val="20"/>
        </w:rPr>
      </w:pPr>
      <w:hyperlink r:id="rId16" w:history="1">
        <w:r w:rsidRPr="00B00567">
          <w:rPr>
            <w:rStyle w:val="Hyperlink"/>
            <w:rFonts w:ascii="Acumin Pro" w:eastAsia="Acumin Pro" w:hAnsi="Acumin Pro"/>
            <w:sz w:val="20"/>
            <w:szCs w:val="20"/>
          </w:rPr>
          <w:t>Headspace Invaders</w:t>
        </w:r>
      </w:hyperlink>
      <w:r w:rsidRPr="00B00567">
        <w:rPr>
          <w:rFonts w:ascii="Acumin Pro" w:eastAsia="Acumin Pro" w:hAnsi="Acumin Pro"/>
          <w:color w:val="231F20"/>
          <w:sz w:val="20"/>
          <w:szCs w:val="20"/>
        </w:rPr>
        <w:t>는 12~16세 청소년들이 온라인 콘텐츠를 이용할 때 자신감과 비판적 사고 능력을 키울 수 있도록 도움으로써 이들이 온라인상의 조작, 압박 및 위해 요소를 스스로 인식하게 지원하는 인터랙티브 플랫폼입니다.</w:t>
      </w:r>
    </w:p>
    <w:sectPr w:rsidR="00111FF1" w:rsidRPr="00B00567" w:rsidSect="002E64F1">
      <w:headerReference w:type="default" r:id="rId17"/>
      <w:footerReference w:type="default" r:id="rId18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1C2C5" w14:textId="77777777" w:rsidR="00451CB5" w:rsidRDefault="00451CB5">
      <w:r>
        <w:separator/>
      </w:r>
    </w:p>
  </w:endnote>
  <w:endnote w:type="continuationSeparator" w:id="0">
    <w:p w14:paraId="2135EFD6" w14:textId="77777777" w:rsidR="00451CB5" w:rsidRDefault="00451C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44FCB" w14:textId="3AD96ADE" w:rsidR="00D85236" w:rsidRPr="00216311" w:rsidRDefault="00D85236" w:rsidP="00D85236">
    <w:pPr>
      <w:spacing w:before="22"/>
      <w:rPr>
        <w:rFonts w:ascii="Acumin Pro" w:eastAsia="Acumin Pro" w:hAnsi="Acumin Pro"/>
        <w:b/>
        <w:sz w:val="20"/>
        <w:szCs w:val="20"/>
      </w:rPr>
    </w:pPr>
    <w:r>
      <w:rPr>
        <w:rFonts w:ascii="Acumin Pro" w:eastAsia="Acumin Pro" w:hAnsi="Acumin Pro"/>
        <w:b/>
        <w:color w:val="391335"/>
        <w:sz w:val="20"/>
      </w:rPr>
      <w:t>날조 정보</w:t>
    </w:r>
    <w:r>
      <w:rPr>
        <w:rFonts w:ascii="Acumin Pro" w:eastAsia="Acumin Pro" w:hAnsi="Acumin Pro"/>
        <w:b/>
        <w:color w:val="391335"/>
        <w:sz w:val="20"/>
        <w:szCs w:val="20"/>
      </w:rPr>
      <w:tab/>
    </w:r>
    <w:r>
      <w:rPr>
        <w:rFonts w:ascii="Acumin Pro" w:eastAsia="Acumin Pro" w:hAnsi="Acumin Pro"/>
        <w:b/>
        <w:color w:val="391335"/>
        <w:sz w:val="20"/>
        <w:szCs w:val="20"/>
      </w:rPr>
      <w:tab/>
    </w:r>
    <w:r>
      <w:rPr>
        <w:rFonts w:ascii="Acumin Pro" w:eastAsia="Acumin Pro" w:hAnsi="Acumin Pro"/>
        <w:b/>
        <w:color w:val="391335"/>
        <w:sz w:val="20"/>
        <w:szCs w:val="20"/>
      </w:rPr>
      <w:tab/>
    </w:r>
    <w:r>
      <w:rPr>
        <w:rFonts w:ascii="Acumin Pro" w:eastAsia="Acumin Pro" w:hAnsi="Acumin Pro"/>
        <w:b/>
        <w:color w:val="391335"/>
        <w:sz w:val="20"/>
        <w:szCs w:val="20"/>
      </w:rPr>
      <w:tab/>
    </w:r>
    <w:r>
      <w:rPr>
        <w:rFonts w:ascii="Acumin Pro" w:eastAsia="Acumin Pro" w:hAnsi="Acumin Pro"/>
        <w:b/>
        <w:color w:val="391335"/>
        <w:sz w:val="20"/>
        <w:szCs w:val="20"/>
      </w:rPr>
      <w:tab/>
    </w:r>
    <w:r>
      <w:rPr>
        <w:rFonts w:ascii="Acumin Pro" w:eastAsia="Acumin Pro" w:hAnsi="Acumin Pro"/>
        <w:b/>
        <w:color w:val="391335"/>
        <w:sz w:val="20"/>
        <w:szCs w:val="20"/>
      </w:rPr>
      <w:tab/>
    </w:r>
    <w:r>
      <w:rPr>
        <w:rFonts w:ascii="Acumin Pro" w:eastAsia="Acumin Pro" w:hAnsi="Acumin Pro"/>
        <w:b/>
        <w:color w:val="391335"/>
        <w:sz w:val="20"/>
        <w:szCs w:val="20"/>
      </w:rPr>
      <w:tab/>
    </w:r>
    <w:r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r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eastAsia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Pr="00216311">
          <w:rPr>
            <w:rFonts w:ascii="Acumin Pro" w:eastAsia="Acumin Pro" w:hAnsi="Acumin Pro"/>
            <w:sz w:val="20"/>
            <w:szCs w:val="20"/>
          </w:rPr>
          <w:fldChar w:fldCharType="begin"/>
        </w:r>
        <w:r w:rsidRPr="00216311">
          <w:rPr>
            <w:rFonts w:ascii="Acumin Pro" w:eastAsia="Acumin Pro" w:hAnsi="Acumin Pro"/>
            <w:sz w:val="20"/>
            <w:szCs w:val="20"/>
          </w:rPr>
          <w:instrText xml:space="preserve"> PAGE   \* MERGEFORMAT </w:instrText>
        </w:r>
        <w:r w:rsidRPr="00216311">
          <w:rPr>
            <w:rFonts w:ascii="Acumin Pro" w:eastAsia="Acumin Pro" w:hAnsi="Acumin Pro"/>
            <w:sz w:val="20"/>
            <w:szCs w:val="20"/>
          </w:rPr>
          <w:fldChar w:fldCharType="separate"/>
        </w:r>
        <w:r>
          <w:rPr>
            <w:rFonts w:ascii="Acumin Pro" w:eastAsia="Acumin Pro" w:hAnsi="Acumin Pro"/>
            <w:sz w:val="20"/>
          </w:rPr>
          <w:t>1</w:t>
        </w:r>
        <w:r w:rsidRPr="00216311">
          <w:rPr>
            <w:rFonts w:ascii="Acumin Pro" w:eastAsia="Acumin Pro" w:hAnsi="Acumin Pro"/>
            <w:sz w:val="20"/>
            <w:szCs w:val="20"/>
          </w:rPr>
          <w:fldChar w:fldCharType="end"/>
        </w:r>
      </w:sdtContent>
    </w:sdt>
  </w:p>
  <w:p w14:paraId="0CA616EF" w14:textId="77777777" w:rsidR="00D85236" w:rsidRPr="00B21C58" w:rsidRDefault="00D85236" w:rsidP="00D85236">
    <w:pPr>
      <w:pStyle w:val="BodyText"/>
      <w:spacing w:line="14" w:lineRule="auto"/>
      <w:rPr>
        <w:sz w:val="20"/>
      </w:rPr>
    </w:pPr>
  </w:p>
  <w:p w14:paraId="38FE623B" w14:textId="5ACA8FC9" w:rsidR="00FF23EF" w:rsidRPr="00FE2C56" w:rsidRDefault="00FF23EF">
    <w:pPr>
      <w:pStyle w:val="BodyText"/>
      <w:spacing w:before="0" w:line="14" w:lineRule="auto"/>
      <w:ind w:left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B769F" w14:textId="77777777" w:rsidR="00451CB5" w:rsidRDefault="00451CB5">
      <w:r>
        <w:separator/>
      </w:r>
    </w:p>
  </w:footnote>
  <w:footnote w:type="continuationSeparator" w:id="0">
    <w:p w14:paraId="4FDFE02B" w14:textId="77777777" w:rsidR="00451CB5" w:rsidRDefault="00451C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E623A" w14:textId="4F2F4099" w:rsidR="00FF23EF" w:rsidRPr="004C4A78" w:rsidRDefault="00BD03FD" w:rsidP="004C4A78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995BB8A" wp14:editId="7EF388EA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74309934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44315">
      <w:rPr>
        <w:noProof/>
      </w:rPr>
      <w:drawing>
        <wp:anchor distT="0" distB="0" distL="114300" distR="114300" simplePos="0" relativeHeight="251658241" behindDoc="0" locked="0" layoutInCell="1" allowOverlap="1" wp14:anchorId="058D2351" wp14:editId="5BF1F80D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54573601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C1F4F"/>
    <w:multiLevelType w:val="hybridMultilevel"/>
    <w:tmpl w:val="81B68502"/>
    <w:lvl w:ilvl="0" w:tplc="0EC4E1A2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en-US" w:eastAsia="ko-KR" w:bidi="ar-SA"/>
      </w:rPr>
    </w:lvl>
    <w:lvl w:ilvl="1" w:tplc="98767FF6">
      <w:numFmt w:val="bullet"/>
      <w:lvlText w:val="•"/>
      <w:lvlJc w:val="left"/>
      <w:pPr>
        <w:ind w:left="2018" w:hanging="360"/>
      </w:pPr>
      <w:rPr>
        <w:rFonts w:hint="default"/>
        <w:lang w:val="en-US" w:eastAsia="ko-KR" w:bidi="ar-SA"/>
      </w:rPr>
    </w:lvl>
    <w:lvl w:ilvl="2" w:tplc="5E6E082E">
      <w:numFmt w:val="bullet"/>
      <w:lvlText w:val="•"/>
      <w:lvlJc w:val="left"/>
      <w:pPr>
        <w:ind w:left="2896" w:hanging="360"/>
      </w:pPr>
      <w:rPr>
        <w:rFonts w:hint="default"/>
        <w:lang w:val="en-US" w:eastAsia="ko-KR" w:bidi="ar-SA"/>
      </w:rPr>
    </w:lvl>
    <w:lvl w:ilvl="3" w:tplc="37B218B0">
      <w:numFmt w:val="bullet"/>
      <w:lvlText w:val="•"/>
      <w:lvlJc w:val="left"/>
      <w:pPr>
        <w:ind w:left="3774" w:hanging="360"/>
      </w:pPr>
      <w:rPr>
        <w:rFonts w:hint="default"/>
        <w:lang w:val="en-US" w:eastAsia="ko-KR" w:bidi="ar-SA"/>
      </w:rPr>
    </w:lvl>
    <w:lvl w:ilvl="4" w:tplc="6CBA9BC2">
      <w:numFmt w:val="bullet"/>
      <w:lvlText w:val="•"/>
      <w:lvlJc w:val="left"/>
      <w:pPr>
        <w:ind w:left="4653" w:hanging="360"/>
      </w:pPr>
      <w:rPr>
        <w:rFonts w:hint="default"/>
        <w:lang w:val="en-US" w:eastAsia="ko-KR" w:bidi="ar-SA"/>
      </w:rPr>
    </w:lvl>
    <w:lvl w:ilvl="5" w:tplc="0008AE02">
      <w:numFmt w:val="bullet"/>
      <w:lvlText w:val="•"/>
      <w:lvlJc w:val="left"/>
      <w:pPr>
        <w:ind w:left="5531" w:hanging="360"/>
      </w:pPr>
      <w:rPr>
        <w:rFonts w:hint="default"/>
        <w:lang w:val="en-US" w:eastAsia="ko-KR" w:bidi="ar-SA"/>
      </w:rPr>
    </w:lvl>
    <w:lvl w:ilvl="6" w:tplc="2290371C">
      <w:numFmt w:val="bullet"/>
      <w:lvlText w:val="•"/>
      <w:lvlJc w:val="left"/>
      <w:pPr>
        <w:ind w:left="6409" w:hanging="360"/>
      </w:pPr>
      <w:rPr>
        <w:rFonts w:hint="default"/>
        <w:lang w:val="en-US" w:eastAsia="ko-KR" w:bidi="ar-SA"/>
      </w:rPr>
    </w:lvl>
    <w:lvl w:ilvl="7" w:tplc="76840246">
      <w:numFmt w:val="bullet"/>
      <w:lvlText w:val="•"/>
      <w:lvlJc w:val="left"/>
      <w:pPr>
        <w:ind w:left="7287" w:hanging="360"/>
      </w:pPr>
      <w:rPr>
        <w:rFonts w:hint="default"/>
        <w:lang w:val="en-US" w:eastAsia="ko-KR" w:bidi="ar-SA"/>
      </w:rPr>
    </w:lvl>
    <w:lvl w:ilvl="8" w:tplc="8A6CC250">
      <w:numFmt w:val="bullet"/>
      <w:lvlText w:val="•"/>
      <w:lvlJc w:val="left"/>
      <w:pPr>
        <w:ind w:left="8166" w:hanging="360"/>
      </w:pPr>
      <w:rPr>
        <w:rFonts w:hint="default"/>
        <w:lang w:val="en-US" w:eastAsia="ko-KR" w:bidi="ar-SA"/>
      </w:rPr>
    </w:lvl>
  </w:abstractNum>
  <w:abstractNum w:abstractNumId="1" w15:restartNumberingAfterBreak="0">
    <w:nsid w:val="28D107DC"/>
    <w:multiLevelType w:val="hybridMultilevel"/>
    <w:tmpl w:val="8A8CBD1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2" w15:restartNumberingAfterBreak="0">
    <w:nsid w:val="2A8C7F6E"/>
    <w:multiLevelType w:val="hybridMultilevel"/>
    <w:tmpl w:val="E13EA7F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3" w15:restartNumberingAfterBreak="0">
    <w:nsid w:val="3C8C7741"/>
    <w:multiLevelType w:val="hybridMultilevel"/>
    <w:tmpl w:val="7CEA8AA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4" w15:restartNumberingAfterBreak="0">
    <w:nsid w:val="40A1180E"/>
    <w:multiLevelType w:val="hybridMultilevel"/>
    <w:tmpl w:val="0B1EC39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5" w15:restartNumberingAfterBreak="0">
    <w:nsid w:val="461E2DAF"/>
    <w:multiLevelType w:val="hybridMultilevel"/>
    <w:tmpl w:val="AFD29F0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6" w15:restartNumberingAfterBreak="0">
    <w:nsid w:val="56E568B3"/>
    <w:multiLevelType w:val="hybridMultilevel"/>
    <w:tmpl w:val="D092ED5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7" w15:restartNumberingAfterBreak="0">
    <w:nsid w:val="62F4008F"/>
    <w:multiLevelType w:val="hybridMultilevel"/>
    <w:tmpl w:val="365CEDB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8" w15:restartNumberingAfterBreak="0">
    <w:nsid w:val="64F300EE"/>
    <w:multiLevelType w:val="hybridMultilevel"/>
    <w:tmpl w:val="C9A2D39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9" w15:restartNumberingAfterBreak="0">
    <w:nsid w:val="73FE2D0A"/>
    <w:multiLevelType w:val="hybridMultilevel"/>
    <w:tmpl w:val="127A351A"/>
    <w:lvl w:ilvl="0" w:tplc="14090001">
      <w:start w:val="1"/>
      <w:numFmt w:val="bullet"/>
      <w:lvlText w:val=""/>
      <w:lvlJc w:val="left"/>
      <w:pPr>
        <w:ind w:left="108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52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324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68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40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840" w:hanging="360"/>
      </w:pPr>
      <w:rPr>
        <w:rFonts w:ascii="Wingdings" w:eastAsia="Wingdings" w:hAnsi="Wingdings" w:hint="default"/>
      </w:rPr>
    </w:lvl>
  </w:abstractNum>
  <w:abstractNum w:abstractNumId="10" w15:restartNumberingAfterBreak="0">
    <w:nsid w:val="7FA1279F"/>
    <w:multiLevelType w:val="hybridMultilevel"/>
    <w:tmpl w:val="8BF6C0D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num w:numId="1" w16cid:durableId="392848574">
    <w:abstractNumId w:val="0"/>
  </w:num>
  <w:num w:numId="2" w16cid:durableId="40829449">
    <w:abstractNumId w:val="9"/>
  </w:num>
  <w:num w:numId="3" w16cid:durableId="582489115">
    <w:abstractNumId w:val="10"/>
  </w:num>
  <w:num w:numId="4" w16cid:durableId="1157913599">
    <w:abstractNumId w:val="8"/>
  </w:num>
  <w:num w:numId="5" w16cid:durableId="1581018112">
    <w:abstractNumId w:val="3"/>
  </w:num>
  <w:num w:numId="6" w16cid:durableId="1024864655">
    <w:abstractNumId w:val="1"/>
  </w:num>
  <w:num w:numId="7" w16cid:durableId="1476996107">
    <w:abstractNumId w:val="7"/>
  </w:num>
  <w:num w:numId="8" w16cid:durableId="219563020">
    <w:abstractNumId w:val="5"/>
  </w:num>
  <w:num w:numId="9" w16cid:durableId="807555556">
    <w:abstractNumId w:val="2"/>
  </w:num>
  <w:num w:numId="10" w16cid:durableId="2105832306">
    <w:abstractNumId w:val="4"/>
  </w:num>
  <w:num w:numId="11" w16cid:durableId="12744823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3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3EF"/>
    <w:rsid w:val="00004489"/>
    <w:rsid w:val="00006085"/>
    <w:rsid w:val="000133D6"/>
    <w:rsid w:val="000205CD"/>
    <w:rsid w:val="00020ACE"/>
    <w:rsid w:val="00025044"/>
    <w:rsid w:val="00026DC8"/>
    <w:rsid w:val="00027660"/>
    <w:rsid w:val="00027A7F"/>
    <w:rsid w:val="00031FFC"/>
    <w:rsid w:val="00046B8E"/>
    <w:rsid w:val="00057C32"/>
    <w:rsid w:val="00061BE5"/>
    <w:rsid w:val="00063A9E"/>
    <w:rsid w:val="0006525A"/>
    <w:rsid w:val="000657A0"/>
    <w:rsid w:val="00075F33"/>
    <w:rsid w:val="0008019C"/>
    <w:rsid w:val="00080436"/>
    <w:rsid w:val="00082D14"/>
    <w:rsid w:val="000917B4"/>
    <w:rsid w:val="000C5995"/>
    <w:rsid w:val="000D7492"/>
    <w:rsid w:val="000E737E"/>
    <w:rsid w:val="000F0730"/>
    <w:rsid w:val="000F12C3"/>
    <w:rsid w:val="000F22E0"/>
    <w:rsid w:val="000F2C24"/>
    <w:rsid w:val="00111FF1"/>
    <w:rsid w:val="00130C4F"/>
    <w:rsid w:val="00144DAF"/>
    <w:rsid w:val="0014617C"/>
    <w:rsid w:val="001548E3"/>
    <w:rsid w:val="00156401"/>
    <w:rsid w:val="00162126"/>
    <w:rsid w:val="00166259"/>
    <w:rsid w:val="00174DDE"/>
    <w:rsid w:val="00175D18"/>
    <w:rsid w:val="00180BB0"/>
    <w:rsid w:val="00181EF1"/>
    <w:rsid w:val="001855D1"/>
    <w:rsid w:val="00192D17"/>
    <w:rsid w:val="001944CF"/>
    <w:rsid w:val="001A2A61"/>
    <w:rsid w:val="001B53D1"/>
    <w:rsid w:val="001C1E15"/>
    <w:rsid w:val="001C2074"/>
    <w:rsid w:val="001C3A1E"/>
    <w:rsid w:val="001C72EF"/>
    <w:rsid w:val="001D1985"/>
    <w:rsid w:val="001D4D1E"/>
    <w:rsid w:val="001D6113"/>
    <w:rsid w:val="001E071F"/>
    <w:rsid w:val="001E3A32"/>
    <w:rsid w:val="001F108B"/>
    <w:rsid w:val="001F43C1"/>
    <w:rsid w:val="00201333"/>
    <w:rsid w:val="00203451"/>
    <w:rsid w:val="00203BA1"/>
    <w:rsid w:val="00207247"/>
    <w:rsid w:val="00213594"/>
    <w:rsid w:val="00217F35"/>
    <w:rsid w:val="00221209"/>
    <w:rsid w:val="0022209C"/>
    <w:rsid w:val="002363FE"/>
    <w:rsid w:val="00240806"/>
    <w:rsid w:val="00241966"/>
    <w:rsid w:val="00246182"/>
    <w:rsid w:val="00260457"/>
    <w:rsid w:val="00262529"/>
    <w:rsid w:val="0026386B"/>
    <w:rsid w:val="002672AA"/>
    <w:rsid w:val="0028209A"/>
    <w:rsid w:val="0028301A"/>
    <w:rsid w:val="002A5288"/>
    <w:rsid w:val="002A7D01"/>
    <w:rsid w:val="002B15DC"/>
    <w:rsid w:val="002B1DE7"/>
    <w:rsid w:val="002B4C25"/>
    <w:rsid w:val="002C0294"/>
    <w:rsid w:val="002C6DF7"/>
    <w:rsid w:val="002C7BC9"/>
    <w:rsid w:val="002D4A38"/>
    <w:rsid w:val="002D5A1E"/>
    <w:rsid w:val="002E64F1"/>
    <w:rsid w:val="002E7D14"/>
    <w:rsid w:val="002F4C26"/>
    <w:rsid w:val="0030244B"/>
    <w:rsid w:val="0031445E"/>
    <w:rsid w:val="00316E64"/>
    <w:rsid w:val="00320738"/>
    <w:rsid w:val="0032288A"/>
    <w:rsid w:val="00324C4E"/>
    <w:rsid w:val="00340914"/>
    <w:rsid w:val="00345E0C"/>
    <w:rsid w:val="00347599"/>
    <w:rsid w:val="003536E0"/>
    <w:rsid w:val="003562F7"/>
    <w:rsid w:val="00373D04"/>
    <w:rsid w:val="003762CA"/>
    <w:rsid w:val="00376C6C"/>
    <w:rsid w:val="003D3C84"/>
    <w:rsid w:val="003D3E4A"/>
    <w:rsid w:val="003D7786"/>
    <w:rsid w:val="003F0EB4"/>
    <w:rsid w:val="00404DE0"/>
    <w:rsid w:val="00411952"/>
    <w:rsid w:val="00412220"/>
    <w:rsid w:val="0041558F"/>
    <w:rsid w:val="00426511"/>
    <w:rsid w:val="00430500"/>
    <w:rsid w:val="004321FC"/>
    <w:rsid w:val="00435291"/>
    <w:rsid w:val="00451CB5"/>
    <w:rsid w:val="00452CFB"/>
    <w:rsid w:val="004563EA"/>
    <w:rsid w:val="0046199F"/>
    <w:rsid w:val="0046545F"/>
    <w:rsid w:val="00466B54"/>
    <w:rsid w:val="00467799"/>
    <w:rsid w:val="0048402E"/>
    <w:rsid w:val="00485778"/>
    <w:rsid w:val="00487DA3"/>
    <w:rsid w:val="00492CAD"/>
    <w:rsid w:val="00495B0C"/>
    <w:rsid w:val="00497013"/>
    <w:rsid w:val="004A5B20"/>
    <w:rsid w:val="004A6942"/>
    <w:rsid w:val="004A6F67"/>
    <w:rsid w:val="004A7A3A"/>
    <w:rsid w:val="004C0452"/>
    <w:rsid w:val="004C3D32"/>
    <w:rsid w:val="004C4A78"/>
    <w:rsid w:val="004D063F"/>
    <w:rsid w:val="004D6007"/>
    <w:rsid w:val="004E6A6C"/>
    <w:rsid w:val="004F16F4"/>
    <w:rsid w:val="004F3256"/>
    <w:rsid w:val="004F4CF3"/>
    <w:rsid w:val="004F4D58"/>
    <w:rsid w:val="004F4E94"/>
    <w:rsid w:val="004F58E0"/>
    <w:rsid w:val="005025F5"/>
    <w:rsid w:val="005038D0"/>
    <w:rsid w:val="0050474B"/>
    <w:rsid w:val="00504AA3"/>
    <w:rsid w:val="00506001"/>
    <w:rsid w:val="0051308A"/>
    <w:rsid w:val="00513A50"/>
    <w:rsid w:val="00516473"/>
    <w:rsid w:val="00520A99"/>
    <w:rsid w:val="00525088"/>
    <w:rsid w:val="00550E02"/>
    <w:rsid w:val="00552334"/>
    <w:rsid w:val="0056149B"/>
    <w:rsid w:val="005645F5"/>
    <w:rsid w:val="00575761"/>
    <w:rsid w:val="00582A00"/>
    <w:rsid w:val="00584A41"/>
    <w:rsid w:val="005959DE"/>
    <w:rsid w:val="005A5683"/>
    <w:rsid w:val="005A73CD"/>
    <w:rsid w:val="005B4EF9"/>
    <w:rsid w:val="005B51A5"/>
    <w:rsid w:val="005D554F"/>
    <w:rsid w:val="005E3A78"/>
    <w:rsid w:val="005E54DD"/>
    <w:rsid w:val="005E54E0"/>
    <w:rsid w:val="005F40DC"/>
    <w:rsid w:val="005F4B25"/>
    <w:rsid w:val="0062140C"/>
    <w:rsid w:val="00621A87"/>
    <w:rsid w:val="006413F0"/>
    <w:rsid w:val="00646835"/>
    <w:rsid w:val="00653BC5"/>
    <w:rsid w:val="00663210"/>
    <w:rsid w:val="00673035"/>
    <w:rsid w:val="00673D2D"/>
    <w:rsid w:val="00674F27"/>
    <w:rsid w:val="006812D1"/>
    <w:rsid w:val="00683091"/>
    <w:rsid w:val="00683B9E"/>
    <w:rsid w:val="00695222"/>
    <w:rsid w:val="00695F80"/>
    <w:rsid w:val="006A3AB8"/>
    <w:rsid w:val="006A48F0"/>
    <w:rsid w:val="006A666D"/>
    <w:rsid w:val="006B7D4B"/>
    <w:rsid w:val="006C7EA9"/>
    <w:rsid w:val="006D5813"/>
    <w:rsid w:val="006D642B"/>
    <w:rsid w:val="006F7A65"/>
    <w:rsid w:val="007052E9"/>
    <w:rsid w:val="007122D0"/>
    <w:rsid w:val="00724341"/>
    <w:rsid w:val="00724AE3"/>
    <w:rsid w:val="00732776"/>
    <w:rsid w:val="00737C77"/>
    <w:rsid w:val="00741C61"/>
    <w:rsid w:val="007530BD"/>
    <w:rsid w:val="00755D60"/>
    <w:rsid w:val="007667E4"/>
    <w:rsid w:val="007671A1"/>
    <w:rsid w:val="00771F6F"/>
    <w:rsid w:val="007721F1"/>
    <w:rsid w:val="00773891"/>
    <w:rsid w:val="00777DD3"/>
    <w:rsid w:val="00781BB9"/>
    <w:rsid w:val="007B024F"/>
    <w:rsid w:val="007B7E57"/>
    <w:rsid w:val="007D7294"/>
    <w:rsid w:val="007E3F9D"/>
    <w:rsid w:val="007F10F3"/>
    <w:rsid w:val="007F1B37"/>
    <w:rsid w:val="00815262"/>
    <w:rsid w:val="00831B47"/>
    <w:rsid w:val="00835ADE"/>
    <w:rsid w:val="00846461"/>
    <w:rsid w:val="00853693"/>
    <w:rsid w:val="008624E3"/>
    <w:rsid w:val="00862D92"/>
    <w:rsid w:val="00862DD9"/>
    <w:rsid w:val="00863AE4"/>
    <w:rsid w:val="00872C8A"/>
    <w:rsid w:val="00876379"/>
    <w:rsid w:val="00877232"/>
    <w:rsid w:val="00877B91"/>
    <w:rsid w:val="00877CC4"/>
    <w:rsid w:val="00877E66"/>
    <w:rsid w:val="0088127D"/>
    <w:rsid w:val="00885776"/>
    <w:rsid w:val="00894D4D"/>
    <w:rsid w:val="00895F27"/>
    <w:rsid w:val="008A3393"/>
    <w:rsid w:val="008A70D1"/>
    <w:rsid w:val="008D1231"/>
    <w:rsid w:val="008D1990"/>
    <w:rsid w:val="008D1F47"/>
    <w:rsid w:val="008D431E"/>
    <w:rsid w:val="008F001C"/>
    <w:rsid w:val="008F7005"/>
    <w:rsid w:val="009152EF"/>
    <w:rsid w:val="0092104D"/>
    <w:rsid w:val="00921978"/>
    <w:rsid w:val="00927AE5"/>
    <w:rsid w:val="0093283B"/>
    <w:rsid w:val="00950101"/>
    <w:rsid w:val="00957A7E"/>
    <w:rsid w:val="00961457"/>
    <w:rsid w:val="009761F1"/>
    <w:rsid w:val="00980F07"/>
    <w:rsid w:val="00982C45"/>
    <w:rsid w:val="009843BE"/>
    <w:rsid w:val="009849A6"/>
    <w:rsid w:val="00985CB7"/>
    <w:rsid w:val="009B255A"/>
    <w:rsid w:val="009B36B3"/>
    <w:rsid w:val="009B38A5"/>
    <w:rsid w:val="009B4B24"/>
    <w:rsid w:val="009D238B"/>
    <w:rsid w:val="009E2002"/>
    <w:rsid w:val="009E26E7"/>
    <w:rsid w:val="009F014B"/>
    <w:rsid w:val="009F0630"/>
    <w:rsid w:val="00A03DE6"/>
    <w:rsid w:val="00A115D8"/>
    <w:rsid w:val="00A21404"/>
    <w:rsid w:val="00A27305"/>
    <w:rsid w:val="00A3629E"/>
    <w:rsid w:val="00A36DC0"/>
    <w:rsid w:val="00A44315"/>
    <w:rsid w:val="00A44D34"/>
    <w:rsid w:val="00A469C6"/>
    <w:rsid w:val="00A46BCD"/>
    <w:rsid w:val="00A51774"/>
    <w:rsid w:val="00A743F3"/>
    <w:rsid w:val="00A80C9B"/>
    <w:rsid w:val="00A92B19"/>
    <w:rsid w:val="00A966F2"/>
    <w:rsid w:val="00AA1D7B"/>
    <w:rsid w:val="00AA6B9E"/>
    <w:rsid w:val="00AA6CBD"/>
    <w:rsid w:val="00AA7590"/>
    <w:rsid w:val="00AB68A3"/>
    <w:rsid w:val="00AC4720"/>
    <w:rsid w:val="00AD11EB"/>
    <w:rsid w:val="00AD2AA7"/>
    <w:rsid w:val="00AF519E"/>
    <w:rsid w:val="00B00567"/>
    <w:rsid w:val="00B00DC2"/>
    <w:rsid w:val="00B07A5A"/>
    <w:rsid w:val="00B10310"/>
    <w:rsid w:val="00B13E09"/>
    <w:rsid w:val="00B13FBB"/>
    <w:rsid w:val="00B17296"/>
    <w:rsid w:val="00B211FA"/>
    <w:rsid w:val="00B355E3"/>
    <w:rsid w:val="00B377A3"/>
    <w:rsid w:val="00B422AE"/>
    <w:rsid w:val="00B46766"/>
    <w:rsid w:val="00B52EE8"/>
    <w:rsid w:val="00B54ABF"/>
    <w:rsid w:val="00B60644"/>
    <w:rsid w:val="00B6362C"/>
    <w:rsid w:val="00B74201"/>
    <w:rsid w:val="00B86DB9"/>
    <w:rsid w:val="00B90EEE"/>
    <w:rsid w:val="00B925F9"/>
    <w:rsid w:val="00B92E87"/>
    <w:rsid w:val="00BA1696"/>
    <w:rsid w:val="00BA23B1"/>
    <w:rsid w:val="00BA2602"/>
    <w:rsid w:val="00BA3B51"/>
    <w:rsid w:val="00BC3626"/>
    <w:rsid w:val="00BC43D3"/>
    <w:rsid w:val="00BC49AA"/>
    <w:rsid w:val="00BD03FD"/>
    <w:rsid w:val="00BE0971"/>
    <w:rsid w:val="00BF4E5C"/>
    <w:rsid w:val="00C068B0"/>
    <w:rsid w:val="00C10210"/>
    <w:rsid w:val="00C155BF"/>
    <w:rsid w:val="00C30E6F"/>
    <w:rsid w:val="00C32AA0"/>
    <w:rsid w:val="00C35DA5"/>
    <w:rsid w:val="00C36F43"/>
    <w:rsid w:val="00C4154D"/>
    <w:rsid w:val="00C61926"/>
    <w:rsid w:val="00C61DE9"/>
    <w:rsid w:val="00C71E27"/>
    <w:rsid w:val="00C72FA9"/>
    <w:rsid w:val="00C74889"/>
    <w:rsid w:val="00C82664"/>
    <w:rsid w:val="00C914C1"/>
    <w:rsid w:val="00C94D70"/>
    <w:rsid w:val="00C9786A"/>
    <w:rsid w:val="00CA3121"/>
    <w:rsid w:val="00CB2FB4"/>
    <w:rsid w:val="00CB63A6"/>
    <w:rsid w:val="00CC6B59"/>
    <w:rsid w:val="00CD1C1F"/>
    <w:rsid w:val="00CD2E7F"/>
    <w:rsid w:val="00CD65E7"/>
    <w:rsid w:val="00CF286F"/>
    <w:rsid w:val="00CF5F98"/>
    <w:rsid w:val="00D124B6"/>
    <w:rsid w:val="00D12977"/>
    <w:rsid w:val="00D20738"/>
    <w:rsid w:val="00D24F14"/>
    <w:rsid w:val="00D2783C"/>
    <w:rsid w:val="00D34370"/>
    <w:rsid w:val="00D44DF0"/>
    <w:rsid w:val="00D51546"/>
    <w:rsid w:val="00D60152"/>
    <w:rsid w:val="00D60C3E"/>
    <w:rsid w:val="00D61B5C"/>
    <w:rsid w:val="00D62F6C"/>
    <w:rsid w:val="00D6508C"/>
    <w:rsid w:val="00D73678"/>
    <w:rsid w:val="00D801B8"/>
    <w:rsid w:val="00D83CE0"/>
    <w:rsid w:val="00D85236"/>
    <w:rsid w:val="00D857CD"/>
    <w:rsid w:val="00DA4328"/>
    <w:rsid w:val="00DB03A8"/>
    <w:rsid w:val="00DB3A8D"/>
    <w:rsid w:val="00DC46FD"/>
    <w:rsid w:val="00DC5525"/>
    <w:rsid w:val="00DD4CAB"/>
    <w:rsid w:val="00DD50DB"/>
    <w:rsid w:val="00DD5F34"/>
    <w:rsid w:val="00DE0144"/>
    <w:rsid w:val="00DE0F49"/>
    <w:rsid w:val="00E017EC"/>
    <w:rsid w:val="00E05F28"/>
    <w:rsid w:val="00E06730"/>
    <w:rsid w:val="00E13522"/>
    <w:rsid w:val="00E13ECF"/>
    <w:rsid w:val="00E320D7"/>
    <w:rsid w:val="00E36BC1"/>
    <w:rsid w:val="00E5232B"/>
    <w:rsid w:val="00E63C33"/>
    <w:rsid w:val="00E65A36"/>
    <w:rsid w:val="00E66FFE"/>
    <w:rsid w:val="00E71A60"/>
    <w:rsid w:val="00E76C62"/>
    <w:rsid w:val="00E82699"/>
    <w:rsid w:val="00EA0F0F"/>
    <w:rsid w:val="00EA6A3A"/>
    <w:rsid w:val="00EC2C52"/>
    <w:rsid w:val="00EC39A5"/>
    <w:rsid w:val="00EC4914"/>
    <w:rsid w:val="00EE051F"/>
    <w:rsid w:val="00EF79F5"/>
    <w:rsid w:val="00F00E73"/>
    <w:rsid w:val="00F0611D"/>
    <w:rsid w:val="00F12FC1"/>
    <w:rsid w:val="00F146F4"/>
    <w:rsid w:val="00F31287"/>
    <w:rsid w:val="00F34074"/>
    <w:rsid w:val="00F35527"/>
    <w:rsid w:val="00F378D5"/>
    <w:rsid w:val="00F4150A"/>
    <w:rsid w:val="00F4622E"/>
    <w:rsid w:val="00F52D7B"/>
    <w:rsid w:val="00F5400F"/>
    <w:rsid w:val="00F60820"/>
    <w:rsid w:val="00F60A48"/>
    <w:rsid w:val="00F6152F"/>
    <w:rsid w:val="00F62965"/>
    <w:rsid w:val="00F64E22"/>
    <w:rsid w:val="00F702D6"/>
    <w:rsid w:val="00F77F8F"/>
    <w:rsid w:val="00F92232"/>
    <w:rsid w:val="00FA03A6"/>
    <w:rsid w:val="00FC6B9E"/>
    <w:rsid w:val="00FD60B8"/>
    <w:rsid w:val="00FE1989"/>
    <w:rsid w:val="00FE2C56"/>
    <w:rsid w:val="00FF23EF"/>
    <w:rsid w:val="00FF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E61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1145"/>
    </w:pPr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49A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9A6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9849A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9A6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724AE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4AE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77B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7B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7B91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7B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7B91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77B91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" TargetMode="External"/><Relationship Id="rId13" Type="http://schemas.openxmlformats.org/officeDocument/2006/relationships/hyperlink" Target="https://netsafe.org.nz/parents-and-caregivers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hyperlink" Target="https://netsafe.org.nz/online-safety-at-home/mis-disinformation?gad_source=1&amp;gad_campaignid=18790602703&amp;gclid=EAIaIQobChMI05jQv7X7kwMVltMWBR2eShC0EAAYASAAEgLj8vD_BwE" TargetMode="External"/><Relationship Id="rId12" Type="http://schemas.openxmlformats.org/officeDocument/2006/relationships/hyperlink" Target="https://netsafe.org.nz/children-and-young-people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netsafe.org.nz/headspace-invaders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etsafe.org.nz" TargetMode="External"/><Relationship Id="rId24" Type="http://schemas.openxmlformats.org/officeDocument/2006/relationships/customXml" Target="../customXml/item4.xml"/><Relationship Id="rId5" Type="http://schemas.openxmlformats.org/officeDocument/2006/relationships/footnotes" Target="footnotes.xml"/><Relationship Id="rId15" Type="http://schemas.openxmlformats.org/officeDocument/2006/relationships/hyperlink" Target="https://netsafe.org.nz/older-people" TargetMode="External"/><Relationship Id="rId23" Type="http://schemas.openxmlformats.org/officeDocument/2006/relationships/customXml" Target="../customXml/item3.xml"/><Relationship Id="rId10" Type="http://schemas.openxmlformats.org/officeDocument/2006/relationships/hyperlink" Target="https://asa.co.nz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ediacouncil.org.nz/complaints/" TargetMode="External"/><Relationship Id="rId14" Type="http://schemas.openxmlformats.org/officeDocument/2006/relationships/hyperlink" Target="https://netsafe.org.nz/adults" TargetMode="Externa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Cambria"/>
        <a:cs typeface=""/>
        <a:font script="Hang" typeface="맑은 고딕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Calibri"/>
        <a:cs typeface=""/>
        <a:font script="Hang" typeface="맑은 고딕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CRFIWEBSITE-145050222-353</_dlc_DocId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  <_dlc_DocIdUrl xmlns="c78cdbf8-4243-4362-8765-2acd0e03065b">
      <Url>https://azurediagovt.sharepoint.com/sites/EXT-CommunityResiliencetoForeignInterferencewebsite_MEC/_layouts/15/DocIdRedir.aspx?ID=CRFIWEBSITE-145050222-353</Url>
      <Description>CRFIWEBSITE-145050222-353</Description>
    </_dlc_DocIdUrl>
  </documentManagement>
</p:properties>
</file>

<file path=customXml/itemProps1.xml><?xml version="1.0" encoding="utf-8"?>
<ds:datastoreItem xmlns:ds="http://schemas.openxmlformats.org/officeDocument/2006/customXml" ds:itemID="{49160775-9E8C-4424-8D26-6B5C78BE95B1}"/>
</file>

<file path=customXml/itemProps2.xml><?xml version="1.0" encoding="utf-8"?>
<ds:datastoreItem xmlns:ds="http://schemas.openxmlformats.org/officeDocument/2006/customXml" ds:itemID="{90D93FDE-3F4E-40B7-B06B-29310413404C}"/>
</file>

<file path=customXml/itemProps3.xml><?xml version="1.0" encoding="utf-8"?>
<ds:datastoreItem xmlns:ds="http://schemas.openxmlformats.org/officeDocument/2006/customXml" ds:itemID="{2DABDD7E-BDF2-4303-A3A8-20197FE86529}"/>
</file>

<file path=customXml/itemProps4.xml><?xml version="1.0" encoding="utf-8"?>
<ds:datastoreItem xmlns:ds="http://schemas.openxmlformats.org/officeDocument/2006/customXml" ds:itemID="{F30C0944-96E2-436A-AF98-8F61E7913E6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642</Words>
  <Characters>3660</Characters>
  <Application>Microsoft Office Word</Application>
  <DocSecurity>2</DocSecurity>
  <Lines>30</Lines>
  <Paragraphs>8</Paragraphs>
  <ScaleCrop>false</ScaleCrop>
  <Company/>
  <LinksUpToDate>false</LinksUpToDate>
  <CharactersWithSpaces>4294</CharactersWithSpaces>
  <SharedDoc>false</SharedDoc>
  <HLinks>
    <vt:vector size="66" baseType="variant">
      <vt:variant>
        <vt:i4>1966146</vt:i4>
      </vt:variant>
      <vt:variant>
        <vt:i4>30</vt:i4>
      </vt:variant>
      <vt:variant>
        <vt:i4>0</vt:i4>
      </vt:variant>
      <vt:variant>
        <vt:i4>5</vt:i4>
      </vt:variant>
      <vt:variant>
        <vt:lpwstr>https://netsafe.org.nz/headspace-invaders</vt:lpwstr>
      </vt:variant>
      <vt:variant>
        <vt:lpwstr/>
      </vt:variant>
      <vt:variant>
        <vt:i4>6488102</vt:i4>
      </vt:variant>
      <vt:variant>
        <vt:i4>27</vt:i4>
      </vt:variant>
      <vt:variant>
        <vt:i4>0</vt:i4>
      </vt:variant>
      <vt:variant>
        <vt:i4>5</vt:i4>
      </vt:variant>
      <vt:variant>
        <vt:lpwstr>https://netsafe.org.nz/older-people</vt:lpwstr>
      </vt:variant>
      <vt:variant>
        <vt:lpwstr/>
      </vt:variant>
      <vt:variant>
        <vt:i4>589855</vt:i4>
      </vt:variant>
      <vt:variant>
        <vt:i4>24</vt:i4>
      </vt:variant>
      <vt:variant>
        <vt:i4>0</vt:i4>
      </vt:variant>
      <vt:variant>
        <vt:i4>5</vt:i4>
      </vt:variant>
      <vt:variant>
        <vt:lpwstr>https://netsafe.org.nz/adults</vt:lpwstr>
      </vt:variant>
      <vt:variant>
        <vt:lpwstr/>
      </vt:variant>
      <vt:variant>
        <vt:i4>65537</vt:i4>
      </vt:variant>
      <vt:variant>
        <vt:i4>21</vt:i4>
      </vt:variant>
      <vt:variant>
        <vt:i4>0</vt:i4>
      </vt:variant>
      <vt:variant>
        <vt:i4>5</vt:i4>
      </vt:variant>
      <vt:variant>
        <vt:lpwstr>https://netsafe.org.nz/parents-and-caregivers</vt:lpwstr>
      </vt:variant>
      <vt:variant>
        <vt:lpwstr/>
      </vt:variant>
      <vt:variant>
        <vt:i4>5242898</vt:i4>
      </vt:variant>
      <vt:variant>
        <vt:i4>18</vt:i4>
      </vt:variant>
      <vt:variant>
        <vt:i4>0</vt:i4>
      </vt:variant>
      <vt:variant>
        <vt:i4>5</vt:i4>
      </vt:variant>
      <vt:variant>
        <vt:lpwstr>https://netsafe.org.nz/children-and-young-people</vt:lpwstr>
      </vt:variant>
      <vt:variant>
        <vt:lpwstr/>
      </vt:variant>
      <vt:variant>
        <vt:i4>6881336</vt:i4>
      </vt:variant>
      <vt:variant>
        <vt:i4>15</vt:i4>
      </vt:variant>
      <vt:variant>
        <vt:i4>0</vt:i4>
      </vt:variant>
      <vt:variant>
        <vt:i4>5</vt:i4>
      </vt:variant>
      <vt:variant>
        <vt:lpwstr>https://netsafe.org.nz/</vt:lpwstr>
      </vt:variant>
      <vt:variant>
        <vt:lpwstr/>
      </vt:variant>
      <vt:variant>
        <vt:i4>6422647</vt:i4>
      </vt:variant>
      <vt:variant>
        <vt:i4>12</vt:i4>
      </vt:variant>
      <vt:variant>
        <vt:i4>0</vt:i4>
      </vt:variant>
      <vt:variant>
        <vt:i4>5</vt:i4>
      </vt:variant>
      <vt:variant>
        <vt:lpwstr>https://asa.co.nz/</vt:lpwstr>
      </vt:variant>
      <vt:variant>
        <vt:lpwstr/>
      </vt:variant>
      <vt:variant>
        <vt:i4>7798839</vt:i4>
      </vt:variant>
      <vt:variant>
        <vt:i4>9</vt:i4>
      </vt:variant>
      <vt:variant>
        <vt:i4>0</vt:i4>
      </vt:variant>
      <vt:variant>
        <vt:i4>5</vt:i4>
      </vt:variant>
      <vt:variant>
        <vt:lpwstr>https://www.mediacouncil.org.nz/complaints/</vt:lpwstr>
      </vt:variant>
      <vt:variant>
        <vt:lpwstr/>
      </vt:variant>
      <vt:variant>
        <vt:i4>2883705</vt:i4>
      </vt:variant>
      <vt:variant>
        <vt:i4>6</vt:i4>
      </vt:variant>
      <vt:variant>
        <vt:i4>0</vt:i4>
      </vt:variant>
      <vt:variant>
        <vt:i4>5</vt:i4>
      </vt:variant>
      <vt:variant>
        <vt:lpwstr>https://www.bsa.govt.nz/complaints/</vt:lpwstr>
      </vt:variant>
      <vt:variant>
        <vt:lpwstr/>
      </vt:variant>
      <vt:variant>
        <vt:i4>6881336</vt:i4>
      </vt:variant>
      <vt:variant>
        <vt:i4>3</vt:i4>
      </vt:variant>
      <vt:variant>
        <vt:i4>0</vt:i4>
      </vt:variant>
      <vt:variant>
        <vt:i4>5</vt:i4>
      </vt:variant>
      <vt:variant>
        <vt:lpwstr>https://netsafe.org.nz/</vt:lpwstr>
      </vt:variant>
      <vt:variant>
        <vt:lpwstr/>
      </vt:variant>
      <vt:variant>
        <vt:i4>1900585</vt:i4>
      </vt:variant>
      <vt:variant>
        <vt:i4>0</vt:i4>
      </vt:variant>
      <vt:variant>
        <vt:i4>0</vt:i4>
      </vt:variant>
      <vt:variant>
        <vt:i4>5</vt:i4>
      </vt:variant>
      <vt:variant>
        <vt:lpwstr>https://netsafe.org.nz/online-safety-at-home/mis-disinformation?gad_source=1&amp;gad_campaignid=18790602703&amp;gclid=EAIaIQobChMI05jQv7X7kwMVltMWBR2eShC0EAAYASAAEgLj8vD_BwE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2026-08-10T19:16:00Z</dcterms:created>
  <dcterms:modified xsi:type="dcterms:W3CDTF">2026-08-10T19:16:00Z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545d1b5010243bcae2cac870a559cbd">
    <vt:lpwstr/>
  </property>
  <property fmtid="{D5CDD505-2E9C-101B-9397-08002B2CF9AE}" pid="4" name="DIALegislation">
    <vt:lpwstr/>
  </property>
  <property fmtid="{D5CDD505-2E9C-101B-9397-08002B2CF9AE}" pid="5" name="a43c847a0bb444b9ba08276b667d1291">
    <vt:lpwstr/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aa0293da76ee462da8ea97e7ed70c5ee">
    <vt:lpwstr/>
  </property>
  <property fmtid="{D5CDD505-2E9C-101B-9397-08002B2CF9AE}" pid="9" name="ContentTypeId">
    <vt:lpwstr>0x010100F317D2B78A617F468F1FDC070D126EC9</vt:lpwstr>
  </property>
  <property fmtid="{D5CDD505-2E9C-101B-9397-08002B2CF9AE}" pid="10" name="SecurityClassification">
    <vt:lpwstr>3;#UNCLASSIFIED|2c10f15e-4fe4-4bec-ae91-1116436da94b</vt:lpwstr>
  </property>
  <property fmtid="{D5CDD505-2E9C-101B-9397-08002B2CF9AE}" pid="11" name="DIAReportDocumentType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fb4cec6bda93410d8ae43a0f8dc367a2">
    <vt:lpwstr/>
  </property>
  <property fmtid="{D5CDD505-2E9C-101B-9397-08002B2CF9AE}" pid="15" name="c4e02c960b5544139e8046d663add723">
    <vt:lpwstr>Correspondence|dcd6b05f-dc80-4336-b228-09aebf3d212c</vt:lpwstr>
  </property>
  <property fmtid="{D5CDD505-2E9C-101B-9397-08002B2CF9AE}" pid="16" name="DIAEmailContentType">
    <vt:lpwstr>3;#Correspondence|dcd6b05f-dc80-4336-b228-09aebf3d212c</vt:lpwstr>
  </property>
  <property fmtid="{D5CDD505-2E9C-101B-9397-08002B2CF9AE}" pid="17" name="RevIMBCS">
    <vt:lpwstr/>
  </property>
  <property fmtid="{D5CDD505-2E9C-101B-9397-08002B2CF9AE}" pid="18" name="_ExtendedDescription">
    <vt:lpwstr/>
  </property>
  <property fmtid="{D5CDD505-2E9C-101B-9397-08002B2CF9AE}" pid="19" name="DIAMeetingDocumentType">
    <vt:lpwstr/>
  </property>
  <property fmtid="{D5CDD505-2E9C-101B-9397-08002B2CF9AE}" pid="20" name="DIAPlanningDocumentType">
    <vt:lpwstr/>
  </property>
  <property fmtid="{D5CDD505-2E9C-101B-9397-08002B2CF9AE}" pid="21" name="DIAAdministrationDocumentType">
    <vt:lpwstr/>
  </property>
  <property fmtid="{D5CDD505-2E9C-101B-9397-08002B2CF9AE}" pid="22" name="e426f00ce1c04b36b10d4c3e43c2da46">
    <vt:lpwstr/>
  </property>
  <property fmtid="{D5CDD505-2E9C-101B-9397-08002B2CF9AE}" pid="23" name="DIAAnalysisDocumentType">
    <vt:lpwstr/>
  </property>
  <property fmtid="{D5CDD505-2E9C-101B-9397-08002B2CF9AE}" pid="24" name="xd_Signature">
    <vt:bool>false</vt:bool>
  </property>
  <property fmtid="{D5CDD505-2E9C-101B-9397-08002B2CF9AE}" pid="25" name="n519a372ec7b434bb313ba820b4e8ea6">
    <vt:lpwstr/>
  </property>
  <property fmtid="{D5CDD505-2E9C-101B-9397-08002B2CF9AE}" pid="26" name="DIABriefingType">
    <vt:lpwstr/>
  </property>
  <property fmtid="{D5CDD505-2E9C-101B-9397-08002B2CF9AE}" pid="27" name="l8c0f39d15824d909a6f5acef1bcb5e3">
    <vt:lpwstr>UNCLASSIFIED|2c10f15e-4fe4-4bec-ae91-1116436da94b</vt:lpwstr>
  </property>
  <property fmtid="{D5CDD505-2E9C-101B-9397-08002B2CF9AE}" pid="28" name="DIAAgreementType">
    <vt:lpwstr/>
  </property>
  <property fmtid="{D5CDD505-2E9C-101B-9397-08002B2CF9AE}" pid="29" name="DIABriefingAudience">
    <vt:lpwstr/>
  </property>
  <property fmtid="{D5CDD505-2E9C-101B-9397-08002B2CF9AE}" pid="30" name="C3Topic">
    <vt:lpwstr/>
  </property>
  <property fmtid="{D5CDD505-2E9C-101B-9397-08002B2CF9AE}" pid="31" name="f61444bc44204a64a934873ee4bc3140">
    <vt:lpwstr/>
  </property>
  <property fmtid="{D5CDD505-2E9C-101B-9397-08002B2CF9AE}" pid="32" name="_dlc_DocIdItemGuid">
    <vt:lpwstr>7ae254fc-1d27-47dd-bc66-361a54b3618c</vt:lpwstr>
  </property>
  <property fmtid="{D5CDD505-2E9C-101B-9397-08002B2CF9AE}" pid="33" name="DIASecurityClassification">
    <vt:lpwstr>2;#UNCLASSIFIED|2c10f15e-4fe4-4bec-ae91-1116436da94b</vt:lpwstr>
  </property>
  <property fmtid="{D5CDD505-2E9C-101B-9397-08002B2CF9AE}" pid="34" name="TriggerFlowInfo">
    <vt:lpwstr/>
  </property>
  <property fmtid="{D5CDD505-2E9C-101B-9397-08002B2CF9AE}" pid="35" name="DIAOfficialEntity">
    <vt:lpwstr/>
  </property>
  <property fmtid="{D5CDD505-2E9C-101B-9397-08002B2CF9AE}" pid="36" name="DIAPortfolio">
    <vt:lpwstr/>
  </property>
  <property fmtid="{D5CDD505-2E9C-101B-9397-08002B2CF9AE}" pid="37" name="Order">
    <vt:r8>831300</vt:r8>
  </property>
</Properties>
</file>