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</w:pPr>
      <w:r>
        <w:rPr>
          <w:color w:val="391335"/>
          <w:spacing w:val="-2"/>
        </w:rPr>
        <w:t>การบิดเบือนข้อมูล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</w:pPr>
      <w:r>
        <w:t>สารสนเทศนี้ว่าด้วยเรื่อง</w:t>
      </w:r>
      <w:r w:rsidRPr="00C35DA5">
        <w:rPr>
          <w:b/>
        </w:rPr>
        <w:t>การบิดเบือนข้อเท็จจริง ซึ่งเป็นข้อมูลที่จงใจสร้างขึ้นหรือเผยแพร่เพื่อหลอกลวงและก่อให้เกิดอันตราย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</w:pPr>
      <w:r>
        <w:rPr>
          <w:b/>
        </w:rPr>
        <w:t>ข้อมูลที่ผิดพลาด</w:t>
      </w:r>
      <w:r w:rsidRPr="00C35DA5">
        <w:t xml:space="preserve"> คือข้อมูลที่ไม่จริงหรือไม่ถูกต้องซึ่งเผยแพร่โดยมิได้มีเจตนาที่จะหลอกลวงหรือก่อให้เกิดอันตราย</w:t>
      </w:r>
    </w:p>
    <w:p w14:paraId="38FE61DF" w14:textId="3A9EF233" w:rsidR="00FF23EF" w:rsidRPr="005E54DD" w:rsidRDefault="00D61B5C" w:rsidP="0056149B">
      <w:pPr>
        <w:pStyle w:val="BodyText"/>
        <w:spacing w:before="200" w:after="200" w:line="249" w:lineRule="auto"/>
        <w:ind w:left="0"/>
      </w:pPr>
      <w:r>
        <w:rPr>
          <w:color w:val="231F20"/>
          <w:spacing w:val="-6"/>
          <w:w w:val="105"/>
        </w:rPr>
        <w:t xml:space="preserve">หน่วยข่าวกรองความมั่นคงแห่งนิวซีแลนด์ </w:t>
      </w:r>
      <w:r w:rsidRPr="00FD0231">
        <w:rPr>
          <w:color w:val="231F20"/>
          <w:spacing w:val="-6"/>
          <w:w w:val="105"/>
          <w:sz w:val="22"/>
        </w:rPr>
        <w:t>(NZSIS)</w:t>
      </w:r>
      <w:r>
        <w:rPr>
          <w:color w:val="231F20"/>
          <w:spacing w:val="-6"/>
          <w:w w:val="105"/>
        </w:rPr>
        <w:t xml:space="preserve"> ให้คําจํากัดความของการบิดเบือนข้อมูลว่าเป็นการจงใจสร้างข้อมูลเท็จหรือเผยแพร่เพื่อให้เข้าใจผิดด้วย</w:t>
      </w:r>
      <w:r w:rsidR="009E0E13">
        <w:rPr>
          <w:color w:val="231F20"/>
          <w:spacing w:val="-6"/>
          <w:w w:val="105"/>
          <w:lang w:val="en-NZ"/>
        </w:rPr>
        <w:t xml:space="preserve"> </w:t>
      </w:r>
      <w:r>
        <w:rPr>
          <w:color w:val="231F20"/>
          <w:spacing w:val="-6"/>
          <w:w w:val="105"/>
        </w:rPr>
        <w:t>เจตนาที่จะก่อให้เกิดอันตรายหรือสำเร็จตามเป้าประสงค์ในวงกว้าง</w:t>
      </w:r>
      <w:r>
        <w:rPr>
          <w:color w:val="231F20"/>
          <w:spacing w:val="-1"/>
          <w:w w:val="102"/>
        </w:rPr>
        <w:t xml:space="preserve"> โดยส่วนใหญ่มักแพร่กระจายทางออนไลน์หรือสื่อสังคมออนไลน์ แต่ก็สามารถพบตามสื่อโทรทัศน์ วิทยุ หรือข่าวต่างๆ รวมถึงหนังสือพิมพ์ได้เช่นกัน</w:t>
      </w:r>
    </w:p>
    <w:p w14:paraId="38FE61E1" w14:textId="7EBE7148" w:rsidR="00FF23EF" w:rsidRPr="005E54DD" w:rsidRDefault="00D61B5C" w:rsidP="0056149B">
      <w:pPr>
        <w:pStyle w:val="BodyText"/>
        <w:spacing w:before="200" w:after="200" w:line="249" w:lineRule="auto"/>
        <w:ind w:left="0"/>
      </w:pPr>
      <w:r>
        <w:rPr>
          <w:color w:val="231F20"/>
          <w:w w:val="101"/>
        </w:rPr>
        <w:t>รัฐต่างประเทศและตัวแทนอาจใช้ข้อมูลบิดเบือนเป็นส่วนหนึ่งของการแทรกแซงจากต่างประเทศเพื่อ</w:t>
      </w:r>
      <w:r w:rsidR="009E0E13">
        <w:rPr>
          <w:color w:val="231F20"/>
          <w:w w:val="101"/>
          <w:lang w:val="en-NZ"/>
        </w:rPr>
        <w:t xml:space="preserve"> </w:t>
      </w:r>
      <w:r>
        <w:rPr>
          <w:color w:val="231F20"/>
          <w:w w:val="101"/>
        </w:rPr>
        <w:t>โน้มน้าวและทําให้ผู้คนและชุมชนเข้าใจผิดในทางที่เป็นอันตราย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</w:pPr>
      <w:r>
        <w:rPr>
          <w:color w:val="391335"/>
          <w:spacing w:val="-3"/>
        </w:rPr>
        <w:t>ข้อมูลบิดเบือนสามารถแพร่กระจายได้อย่างไร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</w:pPr>
      <w:r>
        <w:rPr>
          <w:color w:val="231F20"/>
          <w:spacing w:val="1"/>
        </w:rPr>
        <w:t>การบิดเบือนข้อมูลสามารถแพร่กระจายได้หลายวิธี อาทิ เช่น: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</w:pPr>
      <w:r>
        <w:rPr>
          <w:b/>
          <w:color w:val="231F20"/>
          <w:spacing w:val="-5"/>
          <w:w w:val="105"/>
        </w:rPr>
        <w:t>แอปพลิเคชันส่งข้อความและเครือข่ายชุมชน</w:t>
      </w:r>
      <w:r>
        <w:rPr>
          <w:color w:val="231F20"/>
          <w:spacing w:val="-2"/>
          <w:w w:val="105"/>
        </w:rPr>
        <w:t>ออนไลน์ มักเป็นช่องทางที่ข้อมูลส่งถึงกันระหว่างผู้ติดต่อที่ผู้คนไว้วางใจ</w:t>
      </w:r>
    </w:p>
    <w:p w14:paraId="38FE61E7" w14:textId="6B0CC06E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</w:pPr>
      <w:r>
        <w:rPr>
          <w:b/>
          <w:color w:val="231F20"/>
          <w:spacing w:val="-4"/>
          <w:w w:val="105"/>
        </w:rPr>
        <w:t>เนื้อหาที่เผยแพร่ภายในชุมชนหรือ</w:t>
      </w:r>
      <w:r>
        <w:rPr>
          <w:b/>
          <w:color w:val="231F20"/>
          <w:spacing w:val="-2"/>
          <w:w w:val="105"/>
        </w:rPr>
        <w:t xml:space="preserve"> กลุ่มที่มีความสนใจเหมือนกัน</w:t>
      </w:r>
      <w:r>
        <w:rPr>
          <w:color w:val="231F20"/>
          <w:spacing w:val="-3"/>
          <w:w w:val="105"/>
        </w:rPr>
        <w:t>ซึ่งผู้คนอาจเชื่อถือมากกว่าเพราะม</w:t>
      </w:r>
      <w:r>
        <w:rPr>
          <w:color w:val="231F20"/>
          <w:spacing w:val="-3"/>
          <w:w w:val="105"/>
        </w:rPr>
        <w:lastRenderedPageBreak/>
        <w:t>าจากแหล่งที่คุ้นเคยหรือ</w:t>
      </w:r>
      <w:r w:rsidR="009E0E13">
        <w:rPr>
          <w:color w:val="231F20"/>
          <w:spacing w:val="-3"/>
          <w:w w:val="105"/>
          <w:lang w:val="en-NZ"/>
        </w:rPr>
        <w:t xml:space="preserve"> </w:t>
      </w:r>
      <w:r>
        <w:rPr>
          <w:color w:val="231F20"/>
          <w:spacing w:val="-3"/>
          <w:w w:val="105"/>
        </w:rPr>
        <w:t>อยู่ในภาษาที่คนเหล่านั้นเข้าใจ</w:t>
      </w:r>
    </w:p>
    <w:p w14:paraId="38FE61E8" w14:textId="633F1DBE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</w:pPr>
      <w:r>
        <w:rPr>
          <w:b/>
          <w:color w:val="231F20"/>
          <w:spacing w:val="-3"/>
          <w:w w:val="105"/>
        </w:rPr>
        <w:t>ข้อมูลจากสื่อหรือ</w:t>
      </w:r>
      <w:r>
        <w:rPr>
          <w:b/>
          <w:color w:val="231F20"/>
          <w:spacing w:val="-4"/>
          <w:w w:val="105"/>
        </w:rPr>
        <w:t>แหล่งข้อมูลนอกนิวซีแลนด์</w:t>
      </w:r>
      <w:r>
        <w:rPr>
          <w:color w:val="231F20"/>
          <w:spacing w:val="-2"/>
          <w:w w:val="105"/>
        </w:rPr>
        <w:t xml:space="preserve"> ซึ่งอาจไม่สอดคล้องกับสื่อหรือบริบทของนิวซีแลนด์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</w:pPr>
      <w:r>
        <w:rPr>
          <w:b/>
          <w:color w:val="231F20"/>
          <w:spacing w:val="-5"/>
          <w:w w:val="105"/>
        </w:rPr>
        <w:t>แพลตฟอร์มโซเชียลมีเดีย</w:t>
      </w:r>
      <w:r>
        <w:rPr>
          <w:color w:val="231F20"/>
          <w:spacing w:val="-6"/>
          <w:w w:val="105"/>
        </w:rPr>
        <w:t xml:space="preserve"> สามารถเผยแพร่ข้อมูลที่บิดเบือนได้อย่างรวดเร็ว โดยเฉพาะเนื้อหาแบบสั้น เช่น วิดีโอติ๊กต็อก คอนเทนต์ในอินสตาแกรม หรือการระดมโพสต์ข้อความในทวิตเตอร์/เอ๊กซ์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</w:pPr>
      <w:r>
        <w:rPr>
          <w:b/>
          <w:color w:val="231F20"/>
          <w:w w:val="105"/>
        </w:rPr>
        <w:t>ผู้นำกระแสทางสื่อออนไลน์</w:t>
      </w:r>
      <w:r>
        <w:rPr>
          <w:b/>
          <w:color w:val="231F20"/>
          <w:spacing w:val="-4"/>
          <w:w w:val="105"/>
        </w:rPr>
        <w:t xml:space="preserve"> และเจ้าของเพจ/วิดีโอ/ข้อมูลที่มีลูกเพจจากหนึ่งหมื่นถึงหนึ่งแสนคน</w:t>
      </w:r>
      <w:r>
        <w:rPr>
          <w:color w:val="231F20"/>
          <w:spacing w:val="-6"/>
          <w:w w:val="105"/>
        </w:rPr>
        <w:t xml:space="preserve"> สามารถเผยแพร่ข้อมูลที่บิดเบือนได้เนื่องจากมีฐานผู้ติดตามจํานวนมากหรือเชื่อถือได้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</w:pPr>
      <w:r>
        <w:rPr>
          <w:b/>
          <w:color w:val="231F20"/>
          <w:spacing w:val="-6"/>
          <w:w w:val="105"/>
        </w:rPr>
        <w:t>เครื่องมือค้นหาและคำแนะนำ</w:t>
      </w:r>
      <w:r>
        <w:rPr>
          <w:color w:val="231F20"/>
          <w:spacing w:val="-5"/>
          <w:w w:val="105"/>
        </w:rPr>
        <w:t xml:space="preserve"> บนแพลตฟอร์มต่างๆ อาจแสดงข้อมูลเท็จแก่ผู้ใช้ แม้ว่าจะไม่ได้มีการค้นหาข้อมูลดังกล่าวก็ตาม</w:t>
      </w:r>
    </w:p>
    <w:p w14:paraId="176999E3" w14:textId="5C0049CB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5"/>
          <w:w w:val="105"/>
        </w:rPr>
        <w:t>การเผยแพร่แบบออฟไลน์</w:t>
      </w:r>
      <w:r>
        <w:rPr>
          <w:color w:val="231F20"/>
          <w:spacing w:val="-5"/>
          <w:w w:val="105"/>
        </w:rPr>
        <w:t>เช่น ใบปลิว/แผ่นพับ โปสเตอร์ การบอกต่อในที่ทำงาน โรงเรียน หรือชุมชน</w:t>
      </w:r>
    </w:p>
    <w:p w14:paraId="317965CC" w14:textId="7AA6736D" w:rsidR="001548E3" w:rsidRPr="00513A50" w:rsidRDefault="001548E3" w:rsidP="009F0630">
      <w:pPr>
        <w:pStyle w:val="Heading2"/>
        <w:ind w:left="0"/>
        <w:rPr>
          <w:color w:val="391335"/>
        </w:rPr>
      </w:pPr>
      <w:r>
        <w:rPr>
          <w:color w:val="391335"/>
        </w:rPr>
        <w:t>การบิดเบือนข้อมูล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</w:pPr>
      <w:r>
        <w:rPr>
          <w:color w:val="231F20"/>
          <w:w w:val="101"/>
        </w:rPr>
        <w:t>รัฐต่างประเทศอาจใช้ข้อมูลบิดเบือนเป็นส่วนหนึ่งของการแทรกแซงจากต่างประเทศ ต่อไปนี้คือตัวอย่างเนื้อหาบางส่วนที่อาจใช้โดย</w:t>
      </w:r>
      <w:r w:rsidRPr="005E54DD">
        <w:rPr>
          <w:b/>
          <w:bCs/>
          <w:color w:val="231F20"/>
          <w:w w:val="105"/>
        </w:rPr>
        <w:t>มีเจตนาทําให้บุคคลใดๆเข้าใจผิด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เนื้อหาไวรัลที่ทําให้เข้าใจคลาดเคลื่อน</w:t>
      </w:r>
      <w:r w:rsidRPr="005E54DD">
        <w:rPr>
          <w:color w:val="231F20"/>
          <w:spacing w:val="-2"/>
          <w:w w:val="105"/>
        </w:rPr>
        <w:t xml:space="preserve">: </w:t>
      </w:r>
      <w:r w:rsidRPr="005E54DD">
        <w:rPr>
          <w:color w:val="231F20"/>
          <w:spacing w:val="-2"/>
          <w:w w:val="105"/>
        </w:rPr>
        <w:lastRenderedPageBreak/>
        <w:t>เนื้อหาออนไลน์ที่สร้างขึ้นมาเพื่อดึงดูดความสนใจและกระตุ้นให้คลิกลิงก์ ซึ่งมักใช้คํากล่าวอ้างที่ทําให้เข้าใจผิดหรือเกินจริง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พาดหัวหลอกลวง เกินจริง หรือเป็นเท็จ</w:t>
      </w:r>
      <w:r w:rsidRPr="005E54DD">
        <w:rPr>
          <w:color w:val="231F20"/>
          <w:spacing w:val="-2"/>
          <w:w w:val="105"/>
        </w:rPr>
        <w:t>: พาดหัวบิดเบือน เกินจริง หรือดัดแปลงข้อมูลเพื่อทําให้คนเข้าใจผิด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สื่อมวลชนที่มีเจตนาแอบแฝงหรือปลุกปั่น</w:t>
      </w:r>
      <w:r>
        <w:rPr>
          <w:color w:val="231F20"/>
          <w:spacing w:val="-2"/>
          <w:w w:val="105"/>
        </w:rPr>
        <w:t>: บทความที่ดูน่าเชื่อถือแต่มิได้มีการตรวจสอบที่ไปที่มา หลักฐาน หรือข้อเท็จจริง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ข้อมูลเท็จเพื่อทําลายภาพพจน์</w:t>
      </w:r>
      <w:r w:rsidRPr="005E54DD">
        <w:rPr>
          <w:color w:val="231F20"/>
          <w:spacing w:val="-2"/>
          <w:w w:val="105"/>
        </w:rPr>
        <w:t>: เนื้อหาที่จงใจสร้างขึ้นมาเพื่อทำลายชื่อเสียงของบุคคลหรือเพื่อใช้เป็นเครื่องมือใส่ร้ายป้ายสี ซึ่งมักจะพุ่งเป้าไปที่บุคคลที่วิพากษ์วิจารณ์รัฐต่างประเทศ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ข้อมูลที่กุหรือแต่งขึ้น</w:t>
      </w:r>
      <w:r w:rsidRPr="005E54DD">
        <w:rPr>
          <w:color w:val="231F20"/>
          <w:spacing w:val="-2"/>
          <w:w w:val="105"/>
        </w:rPr>
        <w:t>: รายละเอียดที่ไม่มีมูล เช่น การปลอมแปลงรายเอียดเกี่ยวกับไทม์ไลน์ สถานที่ ชื่อ หรือแหล่งที่มาซึ่งจงใจทำให้คนเข้าใจผิดและมีเจตนาหลอกลวง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รูปภาพและวิดีโอปลอมหรือดัดแปลง</w:t>
      </w:r>
      <w:r w:rsidRPr="005E54DD">
        <w:rPr>
          <w:color w:val="231F20"/>
          <w:spacing w:val="-2"/>
          <w:w w:val="105"/>
        </w:rPr>
        <w:t>: รูปภาพหรือวิดีโอที่สร้างขึ้นหรือดัดแปลงแบบดิจิทัล (รวมถึงการใช้ปัญญาประดิษฐ์) เพื่อหลอกลวงผู้ชมโดยเจตนา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การสมรู้ร่วมคิดอย่างเป็นระบบในการเผยแพร่</w:t>
      </w:r>
      <w:r>
        <w:rPr>
          <w:color w:val="231F20"/>
          <w:spacing w:val="-2"/>
          <w:w w:val="105"/>
        </w:rPr>
        <w:t>: เนื้อหาที่มีเจตนาทำให้เข้าใจคลาดเคลื่อน มีการแชร์ในวงกว้างโดยเครือข่ายบัญชีผู้ใช้ บอท หรือเว็บไซต์ เพื่อทำให้ผู้ชมตายใจหรือเป็นที่นิยมมากกว่าที่เป็นจริง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สื่อที่เชื่อมโยงกับรัฐ หรือความเกี่ยวข้องที่ไม่เปิดเผย</w:t>
      </w:r>
      <w:r w:rsidRPr="005E54DD">
        <w:rPr>
          <w:color w:val="231F20"/>
          <w:spacing w:val="-2"/>
          <w:w w:val="105"/>
        </w:rPr>
        <w:t xml:space="preserve">: เนื้อหาที่ผลิตโดยสำนักข่าว เว็บไซต์ </w:t>
      </w:r>
      <w:r w:rsidRPr="005E54DD">
        <w:rPr>
          <w:color w:val="231F20"/>
          <w:spacing w:val="-2"/>
          <w:w w:val="105"/>
        </w:rPr>
        <w:lastRenderedPageBreak/>
        <w:t>หรือบัญชีโซเชียลมีเดียที่อ้างตนว่าเป็นอิสระ แต่แท้จริงแล้วมีความเชื่อมโยงกับรัฐบาลต่างประเทศ</w:t>
      </w:r>
    </w:p>
    <w:p w14:paraId="6FBA3787" w14:textId="121BD77A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การเสียดสีหรือล้อเลียนที่นำไปใช้ในทางที่ผิดเพื่อเผยแพร่ข้อมูลเท็จ</w:t>
      </w:r>
      <w:r w:rsidRPr="005E54DD">
        <w:rPr>
          <w:color w:val="231F20"/>
          <w:spacing w:val="-2"/>
          <w:w w:val="105"/>
        </w:rPr>
        <w:t>: เนื้อหาเสียดสีหรือล้อเลียนที่ใช้เพื่อจงใจทำให้เข้าใจผิดและมีอิทธิพลต่อความคิดเห็นของคน บางครั้งเป็นส่วนหนึ่งของแผนการบิดเบือนข้อมูลที่มีการร่วมมือกัน</w:t>
      </w:r>
    </w:p>
    <w:p w14:paraId="36671B21" w14:textId="77777777" w:rsidR="001548E3" w:rsidRPr="005E54DD" w:rsidRDefault="001548E3" w:rsidP="001548E3">
      <w:pPr>
        <w:pStyle w:val="Heading2"/>
        <w:ind w:left="0"/>
      </w:pPr>
      <w:r>
        <w:rPr>
          <w:color w:val="391335"/>
          <w:spacing w:val="-6"/>
        </w:rPr>
        <w:t>พึงใช้วิจารณญาณในการรับชมรับฟัง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b/>
          <w:bCs/>
        </w:rPr>
      </w:pPr>
      <w:r>
        <w:rPr>
          <w:b/>
          <w:color w:val="231F20"/>
          <w:spacing w:val="-2"/>
          <w:w w:val="110"/>
        </w:rPr>
        <w:t>ตรวจสอบดูให้ดีว่า: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 w:rsidRPr="005E54DD">
        <w:rPr>
          <w:b/>
          <w:bCs/>
          <w:color w:val="231F20"/>
          <w:spacing w:val="-2"/>
          <w:w w:val="105"/>
        </w:rPr>
        <w:t>ข้อมูลนั้นมาจากแหล่งที่น่าเชื่อถือหรือไม่</w:t>
      </w:r>
      <w:r>
        <w:rPr>
          <w:color w:val="231F20"/>
          <w:spacing w:val="-2"/>
          <w:w w:val="105"/>
        </w:rPr>
        <w:t xml:space="preserve"> และเว็บไซต์ข่าวที่น่าเชื่อถืออื่นๆ รายงานข้อมูลเดียวกันหรือไม่ ตรวจสอบแหล่งข้อมูล </w:t>
      </w:r>
      <w:hyperlink r:id="rId7" w:history="1">
        <w:r>
          <w:rPr>
            <w:rStyle w:val="Hyperlink"/>
            <w:spacing w:val="-2"/>
            <w:w w:val="105"/>
          </w:rPr>
          <w:t>วิธีสังเกตข่าวปลอม</w:t>
        </w:r>
      </w:hyperlink>
      <w:r>
        <w:rPr>
          <w:color w:val="231F20"/>
          <w:spacing w:val="-2"/>
          <w:w w:val="105"/>
        </w:rPr>
        <w:t xml:space="preserve"> จาก </w:t>
      </w:r>
      <w:r w:rsidRPr="00163ABE">
        <w:rPr>
          <w:color w:val="231F20"/>
          <w:spacing w:val="-2"/>
          <w:w w:val="105"/>
          <w:sz w:val="22"/>
        </w:rPr>
        <w:t>Netsafe</w:t>
      </w:r>
      <w:r>
        <w:rPr>
          <w:color w:val="231F20"/>
          <w:spacing w:val="-2"/>
          <w:w w:val="105"/>
        </w:rPr>
        <w:t xml:space="preserve"> เพื่อศึกษาเพิ่มเติม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แหล่งที่มาของเรื่องราวหรือข้อมูลต้นฉบับ</w:t>
      </w:r>
      <w:r w:rsidRPr="005E54DD">
        <w:rPr>
          <w:color w:val="231F20"/>
          <w:spacing w:val="-2"/>
          <w:w w:val="105"/>
        </w:rPr>
        <w:t xml:space="preserve"> และใครเป็นผู้เผยแพร่หรือแชร์ข้อมูลนั้น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ผู้เขียนคือใคร รวมถึงภูมิหลัง จุดประสงค์ หรือความสนใจของคนเหล่านั้นคืออะไร</w:t>
      </w:r>
      <w:r w:rsidRPr="005E54DD">
        <w:rPr>
          <w:color w:val="231F20"/>
          <w:spacing w:val="-2"/>
          <w:w w:val="105"/>
        </w:rPr>
        <w:t xml:space="preserve"> (ตัวอย่างเช่น คนเหล่านั้นตั้งใจที่จะบอกกล่าว ชี้ช่อง เน้นย้ำมุมมองใดๆเป็นการเฉพาะ หรือครอบงำความคิดเห็นของคนหรือไม่)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b/>
          <w:bCs/>
        </w:rPr>
      </w:pPr>
      <w:r>
        <w:rPr>
          <w:b/>
          <w:color w:val="231F20"/>
          <w:spacing w:val="-2"/>
          <w:w w:val="110"/>
        </w:rPr>
        <w:t>ท่านควรที่จะ: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หยุดวิดีโอไว้ก่อนชั่วคราว</w:t>
      </w:r>
      <w:r w:rsidRPr="005E54DD">
        <w:rPr>
          <w:color w:val="231F20"/>
          <w:spacing w:val="-2"/>
          <w:w w:val="105"/>
        </w:rPr>
        <w:t xml:space="preserve"> </w:t>
      </w:r>
      <w:r w:rsidRPr="005E54DD">
        <w:rPr>
          <w:color w:val="231F20"/>
          <w:spacing w:val="-2"/>
          <w:w w:val="105"/>
        </w:rPr>
        <w:lastRenderedPageBreak/>
        <w:t>เมื่อเนื้อหาปลุกปั่นให้เกิดภาวะอารมณ์รุนแรง (เช่น รู้สึกคอขาดบาดตาย หวาดกลัว หรือโกรธจัดเป็นฟืนเป็นไฟ)</w:t>
      </w:r>
    </w:p>
    <w:p w14:paraId="5AB8543A" w14:textId="0764DD84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ตั้งข้อสงสัยเกี่ยวกับแรงจูงใจ</w:t>
      </w:r>
      <w:r w:rsidRPr="005E54DD">
        <w:rPr>
          <w:color w:val="231F20"/>
          <w:spacing w:val="-2"/>
          <w:w w:val="105"/>
        </w:rPr>
        <w:t xml:space="preserve"> ของการสร้างหรือเผยแพร่เนื้อหาดังกล่าว (เช่น เพื่อโน้มน้าวความคิดเห็น สร้างยอดคลิก หรือชี้ช่องให้มีการกระทำการใดๆ)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ลองใคร่ครวญดูว่าใครจะได้ประโยชน์</w:t>
      </w:r>
      <w:r w:rsidRPr="005E54DD">
        <w:rPr>
          <w:color w:val="231F20"/>
          <w:spacing w:val="-2"/>
          <w:w w:val="105"/>
        </w:rPr>
        <w:t xml:space="preserve"> หากหลงเชื่อหรือเผยแพร่ข้อมูลนั้นต่อ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color w:val="231F20"/>
          <w:w w:val="105"/>
        </w:rPr>
      </w:pPr>
      <w:r>
        <w:rPr>
          <w:color w:val="231F20"/>
          <w:spacing w:val="-1"/>
          <w:w w:val="101"/>
        </w:rPr>
        <w:t>ตัวอย่างเช่น หากท่านเห็นโพสต์ที่บอกว่า "แชร์เลยก่อนที่จะถูกลบ" ท่านควรฉุกคิดสักนิดว่าทำไมถึงมีการแชร์โพสต์นั้น</w:t>
      </w:r>
    </w:p>
    <w:p w14:paraId="76828B2E" w14:textId="4392BC1D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</w:pPr>
      <w:r>
        <w:rPr>
          <w:color w:val="391335"/>
        </w:rPr>
        <w:t>ควรทำอย่างไรเมื่อท่าน</w:t>
      </w:r>
      <w:r>
        <w:rPr>
          <w:color w:val="391335"/>
          <w:spacing w:val="-2"/>
        </w:rPr>
        <w:t>ไม่แน่ใจ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</w:pPr>
      <w:r>
        <w:rPr>
          <w:color w:val="231F20"/>
        </w:rPr>
        <w:t>ประเด็นสําคัญคือต้องตระหนักไว้ว่าไม่เป็นไรหากท่านไม่สามารถทราบได้ทันทีใดว่าข้อมูลบางอย่างมีการบิดเบือน</w:t>
      </w:r>
      <w:r w:rsidR="0028209A"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</w:pPr>
      <w:r>
        <w:rPr>
          <w:color w:val="231F20"/>
          <w:spacing w:val="-1"/>
          <w:w w:val="101"/>
        </w:rPr>
        <w:t>การใช้เวลาไตร่ตรองก่อนที่จะแบ่งปันข้อมูลจะช่วยให้ท่านมีโอกาสคิดว่าข้อมูลนั้นเป็นความจริงหรือไม่ ตรวจสอบข้อเท็จจริง และหลีกเลี่ยงการเผยแพร่ข้อมูลที่ไม่ถูกต้อง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color w:val="231F20"/>
          <w:spacing w:val="-2"/>
          <w:w w:val="105"/>
        </w:rPr>
      </w:pPr>
      <w:r>
        <w:rPr>
          <w:color w:val="231F20"/>
          <w:spacing w:val="-1"/>
          <w:w w:val="101"/>
        </w:rPr>
        <w:t>ท่านยังสามารถพูดคุยกับคนที่ไว้ใจ เช่น สมาชิกในครอบครัวหรือเพื่อน เพื่อฟังความคิดเห็นของคนเหล่านั้นเกี่ยวกับข้อมูลดังกล่าวได้</w:t>
      </w:r>
      <w:r>
        <w:rPr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</w:pPr>
      <w:r>
        <w:rPr>
          <w:color w:val="391335"/>
          <w:spacing w:val="-6"/>
        </w:rPr>
        <w:lastRenderedPageBreak/>
        <w:t>ข้อมูลบิดเบือนที่รัฐต่างประเทศและตัวแทนใช้</w:t>
      </w:r>
    </w:p>
    <w:p w14:paraId="36825810" w14:textId="408B877B" w:rsidR="001548E3" w:rsidRPr="005E54DD" w:rsidRDefault="001548E3" w:rsidP="00F60820">
      <w:pPr>
        <w:pStyle w:val="BodyText"/>
        <w:spacing w:before="200" w:after="200"/>
        <w:ind w:left="0"/>
      </w:pPr>
      <w:r>
        <w:rPr>
          <w:color w:val="231F20"/>
          <w:spacing w:val="-6"/>
          <w:w w:val="105"/>
        </w:rPr>
        <w:t>ต่อไปนี้คือลักษณะบางประการที่</w:t>
      </w:r>
      <w:r>
        <w:rPr>
          <w:b/>
          <w:color w:val="231F20"/>
          <w:spacing w:val="-6"/>
          <w:w w:val="105"/>
        </w:rPr>
        <w:t xml:space="preserve"> รัฐต่างประเทศและ</w:t>
      </w:r>
      <w:r>
        <w:rPr>
          <w:b/>
          <w:color w:val="231F20"/>
          <w:spacing w:val="-2"/>
          <w:w w:val="105"/>
        </w:rPr>
        <w:t>ตัวแทน</w:t>
      </w:r>
      <w:r>
        <w:rPr>
          <w:color w:val="231F20"/>
          <w:spacing w:val="-6"/>
          <w:w w:val="105"/>
        </w:rPr>
        <w:t xml:space="preserve">นำมาใช้โดยเจตนาใน </w:t>
      </w:r>
      <w:r>
        <w:rPr>
          <w:b/>
          <w:color w:val="231F20"/>
          <w:spacing w:val="-4"/>
          <w:w w:val="105"/>
        </w:rPr>
        <w:t>การเผยแพร่ข้อมูลเท็จ</w:t>
      </w:r>
      <w:r w:rsidRPr="005E54DD">
        <w:rPr>
          <w:color w:val="231F20"/>
          <w:spacing w:val="-2"/>
          <w:w w:val="105"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ยั่วยุอารมณ์อย่างรุนแรง</w:t>
      </w:r>
      <w:r w:rsidRPr="005E54DD">
        <w:rPr>
          <w:color w:val="231F20"/>
          <w:spacing w:val="-2"/>
          <w:w w:val="105"/>
        </w:rPr>
        <w:t xml:space="preserve"> โดยจงใจปกปิดข้อเท็จจริงหรือหลักฐานสำคัญ เพื่อจุดชนวนความโกรธ ความกลัว หรือความไม่พอใจ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นำเสนอข้อมูลในลักษณะที่ทำให้เข้าใจผิดหรือเกินจริง</w:t>
      </w:r>
      <w:r w:rsidRPr="005E54DD">
        <w:rPr>
          <w:color w:val="231F20"/>
          <w:spacing w:val="-2"/>
          <w:w w:val="105"/>
        </w:rPr>
        <w:t xml:space="preserve"> เพื่อกระตุ้นให้เกิดการโต้ตอบหรือเผยแพร่อย่างรวดเร็ว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ใช้ภาษาที่มีผลต่ออารมณ์</w:t>
      </w:r>
      <w:r w:rsidRPr="005E54DD">
        <w:rPr>
          <w:color w:val="231F20"/>
          <w:spacing w:val="-2"/>
          <w:w w:val="105"/>
        </w:rPr>
        <w:t xml:space="preserve"> เพื่อเร่งเร้าการตอบสนองของผู้อ่านแทนที่จะแจ้งให้บุคคลนั้นทราบเฉยๆ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แสดงอคติอย่างโจ่งแจ้งหรือใช้ภาพเหมารวม</w:t>
      </w:r>
      <w:r w:rsidRPr="005E54DD">
        <w:rPr>
          <w:color w:val="231F20"/>
          <w:spacing w:val="-2"/>
          <w:w w:val="105"/>
        </w:rPr>
        <w:t xml:space="preserve"> เพื่อล้างความคิดของคนเกี่ยวกับประเด็นใดๆหรือกลุ่มใดกลุ่มหนึ่ง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ไม่กล่าวถึงตรรกะหรือมุมมองที่เห็นต่าง</w:t>
      </w:r>
      <w:r w:rsidRPr="005E54DD">
        <w:rPr>
          <w:color w:val="231F20"/>
          <w:spacing w:val="-2"/>
          <w:w w:val="105"/>
        </w:rPr>
        <w:t xml:space="preserve"> เพื่อเสนอข้อมูลเพียงด้านเดียว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ให้ข้อมูลที่คลาดเคลื่อน มีการดัดแปลง หรือล้าหลัง</w:t>
      </w:r>
      <w:r w:rsidRPr="005E54DD">
        <w:rPr>
          <w:color w:val="231F20"/>
          <w:spacing w:val="-2"/>
          <w:w w:val="105"/>
        </w:rPr>
        <w:t xml:space="preserve"> ราวกับว่าเป็นข้อมูลถูกต้อง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 xml:space="preserve">ใช้ตัวสะกดหรือไวยากรณ์ผิดบ่อยครั้ง </w:t>
      </w:r>
      <w:r w:rsidRPr="005E54DD">
        <w:rPr>
          <w:color w:val="231F20"/>
          <w:spacing w:val="-2"/>
          <w:w w:val="105"/>
        </w:rPr>
        <w:t>ซึ่งบางครั้งอาจบ่งบอกถึงการขาดความน่าเชื่อถือหรือเป็นเนื้อหาที่สร้างขึ้นลวกๆ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ใช้ภาพหรือวิดีโอที่ด้อยคุณภาพ ภาพตัดต่อ หรือภาพอ้างอิงที่ขัดต่อเนื้อหา</w:t>
      </w:r>
      <w:r w:rsidRPr="005E54DD">
        <w:rPr>
          <w:color w:val="231F20"/>
          <w:spacing w:val="-2"/>
          <w:w w:val="105"/>
        </w:rPr>
        <w:t xml:space="preserve"> </w:t>
      </w:r>
      <w:r w:rsidRPr="005E54DD">
        <w:rPr>
          <w:color w:val="231F20"/>
          <w:spacing w:val="-2"/>
          <w:w w:val="105"/>
        </w:rPr>
        <w:lastRenderedPageBreak/>
        <w:t>เพื่อสนับสนุนข้อมูลที่ทำให้เข้าใจผิด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</w:pPr>
      <w:r>
        <w:rPr>
          <w:color w:val="391335"/>
        </w:rPr>
        <w:t>ควบคุม</w:t>
      </w:r>
      <w:r>
        <w:rPr>
          <w:color w:val="391335"/>
          <w:spacing w:val="-4"/>
        </w:rPr>
        <w:t>ฟีด</w:t>
      </w:r>
      <w:r>
        <w:rPr>
          <w:color w:val="391335"/>
        </w:rPr>
        <w:t>โซเชียลมีเดียของท่าน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</w:pPr>
      <w:r>
        <w:rPr>
          <w:color w:val="231F20"/>
          <w:spacing w:val="2"/>
        </w:rPr>
        <w:t>หากบัญชีโซเชียลมีเดียใดเผยแพร่ข้อมูลเท็จหรือทำให้เข้าใจผิด: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บล็อกหรือเลิกติดตาม</w:t>
      </w:r>
      <w:r w:rsidRPr="005E54DD">
        <w:rPr>
          <w:color w:val="231F20"/>
          <w:spacing w:val="-2"/>
          <w:w w:val="105"/>
        </w:rPr>
        <w:t xml:space="preserve"> บัญชีนั้นเพื่อป้องกันไม่ให้เห็นเนื้อหาที่คล้ายกันเพิ่มเติม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b/>
          <w:color w:val="231F20"/>
          <w:spacing w:val="-2"/>
          <w:w w:val="105"/>
        </w:rPr>
        <w:t>รายงานบัญชี</w:t>
      </w:r>
      <w:r w:rsidRPr="005E54DD">
        <w:rPr>
          <w:color w:val="231F20"/>
          <w:spacing w:val="-2"/>
          <w:w w:val="105"/>
        </w:rPr>
        <w:t xml:space="preserve"> บนแพลตฟอร์มโซเชียลมีเดียเพื่อช่วยลดเนื้อหาที่เป็นอันตรายทางออนไลน์</w:t>
      </w:r>
      <w:r>
        <w:rPr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</w:pPr>
      <w:r>
        <w:rPr>
          <w:color w:val="391335"/>
          <w:spacing w:val="-5"/>
        </w:rPr>
        <w:lastRenderedPageBreak/>
        <w:t>วิธีรายงานการบิดเบือนข้อมูล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</w:pPr>
      <w:r>
        <w:rPr>
          <w:color w:val="231F20"/>
        </w:rPr>
        <w:t>ท่านสามารถรายงานเนื้อหาออนไลน์ที่เป็นอันตรายหรือเป็นเท็จได้ดังต่อไปนี้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color w:val="231F20"/>
          <w:spacing w:val="-2"/>
          <w:w w:val="105"/>
        </w:rPr>
        <w:t xml:space="preserve">รายงานการบิดเบือนข้อมูลและเนื้อหาที่เป็นอันตรายอื่น ๆ </w:t>
      </w:r>
      <w:hyperlink r:id="rId8" w:history="1">
        <w:r>
          <w:rPr>
            <w:rStyle w:val="Hyperlink"/>
            <w:spacing w:val="-2"/>
            <w:w w:val="105"/>
          </w:rPr>
          <w:t xml:space="preserve">ทางเว็บไซต์ </w:t>
        </w:r>
        <w:r w:rsidRPr="00163ABE">
          <w:rPr>
            <w:rStyle w:val="Hyperlink"/>
            <w:spacing w:val="-2"/>
            <w:w w:val="105"/>
            <w:sz w:val="22"/>
          </w:rPr>
          <w:t>Netsafe</w:t>
        </w:r>
      </w:hyperlink>
    </w:p>
    <w:p w14:paraId="3F2BB2FB" w14:textId="1417214E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color w:val="231F20"/>
          <w:spacing w:val="-2"/>
          <w:w w:val="105"/>
        </w:rPr>
        <w:t>หากเนื้อหาสื่อทำให้เกิดความเข้าใจผิดหรือละเมิดกฎการออกอากาศ ให้ยื่นเรื่องร้องเรียนไปยังหน่วยงานกำกับดูแล</w:t>
      </w:r>
      <w:r w:rsidR="00C62EB8">
        <w:rPr>
          <w:color w:val="231F20"/>
          <w:spacing w:val="-2"/>
          <w:w w:val="105"/>
          <w:lang w:val="en-US"/>
        </w:rPr>
        <w:t xml:space="preserve"> </w:t>
      </w:r>
      <w:hyperlink r:id="rId9" w:history="1">
        <w:r>
          <w:rPr>
            <w:rStyle w:val="Hyperlink"/>
            <w:spacing w:val="-2"/>
            <w:w w:val="105"/>
          </w:rPr>
          <w:t>สภาสื่อแห่งนิวซีแลนด์</w:t>
        </w:r>
      </w:hyperlink>
      <w:r>
        <w:rPr>
          <w:color w:val="231F20"/>
          <w:spacing w:val="-2"/>
          <w:w w:val="105"/>
        </w:rPr>
        <w:t>หรือ</w:t>
      </w:r>
      <w:hyperlink r:id="rId10" w:history="1">
        <w:r>
          <w:rPr>
            <w:rStyle w:val="Hyperlink"/>
            <w:spacing w:val="-2"/>
            <w:w w:val="105"/>
          </w:rPr>
          <w:t>หน่วยงานกำกับดูแลมาตรฐานการโฆษณา</w:t>
        </w:r>
      </w:hyperlink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color w:val="231F20"/>
          <w:spacing w:val="-2"/>
          <w:w w:val="105"/>
        </w:rPr>
      </w:pPr>
      <w:r>
        <w:rPr>
          <w:color w:val="231F20"/>
          <w:spacing w:val="-2"/>
          <w:w w:val="105"/>
        </w:rPr>
        <w:t>รายงานข้อมูลที่บิดเบือนทางโซเชียลมีเดีย</w:t>
      </w:r>
      <w:r w:rsidRPr="005E54DD">
        <w:rPr>
          <w:b/>
          <w:bCs/>
          <w:color w:val="231F20"/>
          <w:spacing w:val="-2"/>
          <w:w w:val="105"/>
        </w:rPr>
        <w:t>โดยใช้คุณสมบัติการรายงานแพลตฟอร์ม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</w:pPr>
      <w:r>
        <w:rPr>
          <w:color w:val="391335"/>
          <w:spacing w:val="-4"/>
        </w:rPr>
        <w:t xml:space="preserve">ศึกษาเพิ่มเติมเกี่ยวกับ </w:t>
      </w:r>
      <w:r w:rsidRPr="00163ABE">
        <w:rPr>
          <w:color w:val="391335"/>
          <w:spacing w:val="-4"/>
          <w:sz w:val="32"/>
        </w:rPr>
        <w:t>Netsafe</w:t>
      </w:r>
    </w:p>
    <w:p w14:paraId="136872AA" w14:textId="04F9E82C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color w:val="231F20"/>
        </w:rPr>
      </w:pPr>
      <w:hyperlink r:id="rId11" w:history="1">
        <w:r w:rsidRPr="00163ABE">
          <w:rPr>
            <w:rStyle w:val="Hyperlink"/>
            <w:sz w:val="22"/>
          </w:rPr>
          <w:t>Netsafe</w:t>
        </w:r>
      </w:hyperlink>
      <w:r>
        <w:rPr>
          <w:color w:val="231F20"/>
        </w:rPr>
        <w:t xml:space="preserve"> คือองค์กรอิสระไม่แสวงหาผลกำไรด้านความปลอดภัยออนไลน์ของนิวซีแลนด์ ซึ่งให้การสนับสนุน ความเชี่ยวชาญ และการศึกษาด้านความปลอดภัยออนไลน์แก่ประชาชนในนิวซีแลนด์ รวมถึง </w:t>
      </w:r>
      <w:hyperlink r:id="rId12" w:history="1">
        <w:r>
          <w:rPr>
            <w:rStyle w:val="Hyperlink"/>
          </w:rPr>
          <w:t>เด็กและเยาวชน</w:t>
        </w:r>
      </w:hyperlink>
      <w:r w:rsidR="004D092D">
        <w:rPr>
          <w:lang w:val="en-GB"/>
        </w:rPr>
        <w:t xml:space="preserve"> </w:t>
      </w:r>
      <w:hyperlink r:id="rId13" w:history="1">
        <w:r>
          <w:rPr>
            <w:rStyle w:val="Hyperlink"/>
          </w:rPr>
          <w:t>ผู้ปกครองและพี่เลี้ยง</w:t>
        </w:r>
      </w:hyperlink>
      <w:r w:rsidR="004D092D">
        <w:rPr>
          <w:lang w:val="en-GB"/>
        </w:rPr>
        <w:t xml:space="preserve"> </w:t>
      </w:r>
      <w:hyperlink r:id="rId14" w:history="1">
        <w:r>
          <w:rPr>
            <w:rStyle w:val="Hyperlink"/>
          </w:rPr>
          <w:t>ผู้ใหญ่</w:t>
        </w:r>
      </w:hyperlink>
      <w:r>
        <w:rPr>
          <w:color w:val="231F20"/>
        </w:rPr>
        <w:t xml:space="preserve"> และ </w:t>
      </w:r>
      <w:hyperlink r:id="rId15" w:history="1">
        <w:r>
          <w:rPr>
            <w:rStyle w:val="Hyperlink"/>
          </w:rPr>
          <w:t>ผู้สูงวัย</w:t>
        </w:r>
      </w:hyperlink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b/>
          <w:bCs/>
          <w:color w:val="231F20"/>
        </w:rPr>
      </w:pPr>
      <w:r w:rsidRPr="00163ABE">
        <w:rPr>
          <w:b/>
          <w:color w:val="231F20"/>
          <w:sz w:val="22"/>
        </w:rPr>
        <w:t>Headspace Invaders</w:t>
      </w:r>
      <w:r>
        <w:rPr>
          <w:b/>
          <w:color w:val="231F20"/>
        </w:rPr>
        <w:t xml:space="preserve"> (เฮดสเปซ อินเวดเดอร์ส)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b/>
          <w:bCs/>
          <w:color w:val="391335"/>
        </w:rPr>
      </w:pPr>
      <w:hyperlink r:id="rId16" w:history="1">
        <w:r w:rsidRPr="00163ABE">
          <w:rPr>
            <w:rStyle w:val="Hyperlink"/>
            <w:sz w:val="22"/>
          </w:rPr>
          <w:t>Headspace Invaders</w:t>
        </w:r>
        <w:r>
          <w:rPr>
            <w:rStyle w:val="Hyperlink"/>
          </w:rPr>
          <w:t xml:space="preserve"> เป็นแพลตฟอร์มแบบโต้ตอบ</w:t>
        </w:r>
      </w:hyperlink>
      <w:r>
        <w:rPr>
          <w:color w:val="231F20"/>
        </w:rPr>
        <w:t xml:space="preserve"> ที่ช่วยให้เยาวชนอายุ </w:t>
      </w:r>
      <w:r w:rsidRPr="00163ABE">
        <w:rPr>
          <w:color w:val="231F20"/>
          <w:sz w:val="22"/>
        </w:rPr>
        <w:t>12</w:t>
      </w:r>
      <w:r>
        <w:rPr>
          <w:color w:val="231F20"/>
        </w:rPr>
        <w:t xml:space="preserve"> ถึง </w:t>
      </w:r>
      <w:r w:rsidRPr="00163ABE">
        <w:rPr>
          <w:color w:val="231F20"/>
          <w:sz w:val="22"/>
        </w:rPr>
        <w:t>16</w:t>
      </w:r>
      <w:r>
        <w:rPr>
          <w:color w:val="231F20"/>
        </w:rPr>
        <w:t xml:space="preserve"> ปี มีความความมั่นใจและทักษะการคิดเชิงวิเคราะห์เมื่อต้องรับมือกับเนื้อหาออนไลน์ เพื่อช่วยให้เยาวชนตระหนักถึงการชักจูง การกดดัน และอันตรายที่เกิดขึ้นทางออนไลน์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7ABCE" w14:textId="77777777" w:rsidR="00572BEE" w:rsidRDefault="00572BEE">
      <w:r>
        <w:separator/>
      </w:r>
    </w:p>
  </w:endnote>
  <w:endnote w:type="continuationSeparator" w:id="0">
    <w:p w14:paraId="7AFB8396" w14:textId="77777777" w:rsidR="00572BEE" w:rsidRDefault="00572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4313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CBFDA8" w14:textId="7CB85DBA" w:rsidR="00C94C9E" w:rsidRDefault="00C94C9E" w:rsidP="00C94C9E">
        <w:pPr>
          <w:pStyle w:val="Footer"/>
        </w:pPr>
        <w:r w:rsidRPr="00C94C9E">
          <w:rPr>
            <w:b/>
            <w:color w:val="391335"/>
            <w:sz w:val="24"/>
            <w:szCs w:val="24"/>
          </w:rPr>
          <w:t>การบิดเบือนข้อมูล</w:t>
        </w:r>
        <w:r w:rsidRPr="00C94C9E">
          <w:rPr>
            <w:b/>
            <w:color w:val="391335"/>
            <w:sz w:val="24"/>
            <w:szCs w:val="24"/>
          </w:rPr>
          <w:tab/>
        </w:r>
        <w:r>
          <w:rPr>
            <w:b/>
            <w:color w:val="391335"/>
            <w:sz w:val="22"/>
            <w:lang w:val="en-NZ"/>
          </w:rPr>
          <w:t xml:space="preserve">                                                                                                                                          </w:t>
        </w:r>
        <w:r w:rsidRPr="00C94C9E">
          <w:rPr>
            <w:sz w:val="20"/>
            <w:szCs w:val="20"/>
          </w:rPr>
          <w:fldChar w:fldCharType="begin"/>
        </w:r>
        <w:r w:rsidRPr="00C94C9E">
          <w:rPr>
            <w:sz w:val="20"/>
            <w:szCs w:val="20"/>
          </w:rPr>
          <w:instrText xml:space="preserve"> PAGE   \* MERGEFORMAT </w:instrText>
        </w:r>
        <w:r w:rsidRPr="00C94C9E">
          <w:rPr>
            <w:sz w:val="20"/>
            <w:szCs w:val="20"/>
          </w:rPr>
          <w:fldChar w:fldCharType="separate"/>
        </w:r>
        <w:r w:rsidRPr="00C94C9E">
          <w:rPr>
            <w:noProof/>
            <w:sz w:val="20"/>
            <w:szCs w:val="20"/>
          </w:rPr>
          <w:t>2</w:t>
        </w:r>
        <w:r w:rsidRPr="00C94C9E">
          <w:rPr>
            <w:noProof/>
            <w:sz w:val="20"/>
            <w:szCs w:val="20"/>
          </w:rPr>
          <w:fldChar w:fldCharType="end"/>
        </w:r>
      </w:p>
    </w:sdtContent>
  </w:sdt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43A2" w14:textId="77777777" w:rsidR="00572BEE" w:rsidRDefault="00572BEE">
      <w:r>
        <w:separator/>
      </w:r>
    </w:p>
  </w:footnote>
  <w:footnote w:type="continuationSeparator" w:id="0">
    <w:p w14:paraId="22F91AAE" w14:textId="77777777" w:rsidR="00572BEE" w:rsidRDefault="00572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th-TH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27A7F"/>
    <w:rsid w:val="00031FFC"/>
    <w:rsid w:val="00037D0B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3ABE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0111"/>
    <w:rsid w:val="0030244B"/>
    <w:rsid w:val="00312231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CB1"/>
    <w:rsid w:val="00373D04"/>
    <w:rsid w:val="00376C6C"/>
    <w:rsid w:val="003D3C84"/>
    <w:rsid w:val="003D3E4A"/>
    <w:rsid w:val="003D7786"/>
    <w:rsid w:val="003F0EB4"/>
    <w:rsid w:val="00404DE0"/>
    <w:rsid w:val="004072B8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05BF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D092D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2BEE"/>
    <w:rsid w:val="00575761"/>
    <w:rsid w:val="00582A00"/>
    <w:rsid w:val="00584A41"/>
    <w:rsid w:val="005959DE"/>
    <w:rsid w:val="005A170C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2DDD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6A1B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5031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06BC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699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0E13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02B4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444A"/>
    <w:rsid w:val="00C35DA5"/>
    <w:rsid w:val="00C36F43"/>
    <w:rsid w:val="00C4154D"/>
    <w:rsid w:val="00C42E10"/>
    <w:rsid w:val="00C61926"/>
    <w:rsid w:val="00C61DE9"/>
    <w:rsid w:val="00C62EB8"/>
    <w:rsid w:val="00C71E27"/>
    <w:rsid w:val="00C72FA9"/>
    <w:rsid w:val="00C74889"/>
    <w:rsid w:val="00C82664"/>
    <w:rsid w:val="00C914C1"/>
    <w:rsid w:val="00C94C9E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315D"/>
    <w:rsid w:val="00FC6B9E"/>
    <w:rsid w:val="00FD0231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ABE"/>
    <w:rPr>
      <w:rFonts w:ascii="Acumin Pro" w:eastAsia="Calibri" w:hAnsi="Acumin Pro" w:cs="Calibri"/>
      <w:sz w:val="32"/>
    </w:rPr>
  </w:style>
  <w:style w:type="paragraph" w:styleId="Heading1">
    <w:name w:val="heading 1"/>
    <w:basedOn w:val="Normal"/>
    <w:uiPriority w:val="9"/>
    <w:qFormat/>
    <w:rsid w:val="00163ABE"/>
    <w:pPr>
      <w:ind w:left="12"/>
      <w:outlineLvl w:val="0"/>
    </w:pPr>
    <w:rPr>
      <w:rFonts w:eastAsia="Trebuchet MS" w:cs="Trebuchet MS"/>
      <w:b/>
      <w:bCs/>
      <w:sz w:val="56"/>
      <w:szCs w:val="40"/>
    </w:rPr>
  </w:style>
  <w:style w:type="paragraph" w:styleId="Heading2">
    <w:name w:val="heading 2"/>
    <w:basedOn w:val="Normal"/>
    <w:uiPriority w:val="9"/>
    <w:unhideWhenUsed/>
    <w:qFormat/>
    <w:rsid w:val="00163ABE"/>
    <w:pPr>
      <w:ind w:left="12"/>
      <w:outlineLvl w:val="1"/>
    </w:pPr>
    <w:rPr>
      <w:rFonts w:eastAsia="Trebuchet MS" w:cs="Trebuchet MS"/>
      <w:b/>
      <w:bCs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CRFIWEBSITE-145050222-636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https://azurediagovt.sharepoint.com/sites/EXT-CommunityResiliencetoForeignInterferencewebsite_MEC/_layouts/15/DocIdRedir.aspx?ID=CRFIWEBSITE-145050222-636</Url>
      <Description>CRFIWEBSITE-145050222-636</Description>
    </_dlc_DocIdUrl>
  </documentManagement>
</p:properties>
</file>

<file path=customXml/itemProps1.xml><?xml version="1.0" encoding="utf-8"?>
<ds:datastoreItem xmlns:ds="http://schemas.openxmlformats.org/officeDocument/2006/customXml" ds:itemID="{7B9F67D6-89D4-47CF-ACCE-9615C94EFAA5}"/>
</file>

<file path=customXml/itemProps2.xml><?xml version="1.0" encoding="utf-8"?>
<ds:datastoreItem xmlns:ds="http://schemas.openxmlformats.org/officeDocument/2006/customXml" ds:itemID="{17D69447-187E-4CE8-802F-A1C4BA995A33}"/>
</file>

<file path=customXml/itemProps3.xml><?xml version="1.0" encoding="utf-8"?>
<ds:datastoreItem xmlns:ds="http://schemas.openxmlformats.org/officeDocument/2006/customXml" ds:itemID="{45E3399B-DB02-451C-81D2-3F4C57F8122F}"/>
</file>

<file path=customXml/itemProps4.xml><?xml version="1.0" encoding="utf-8"?>
<ds:datastoreItem xmlns:ds="http://schemas.openxmlformats.org/officeDocument/2006/customXml" ds:itemID="{1E097F2C-6690-4839-B14B-E75F18D79C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1111</Words>
  <Characters>6336</Characters>
  <Application>Microsoft Office Word</Application>
  <DocSecurity>2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2026-08-25T02:41:00Z</dcterms:created>
  <dcterms:modified xsi:type="dcterms:W3CDTF">2026-08-25T02:41:00Z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7e75112a-f0d4-49c7-978f-37c655198e73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838600</vt:r8>
  </property>
</Properties>
</file>