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31F7111D" w:rsidR="00192155" w:rsidRPr="00416A60" w:rsidRDefault="00D80546" w:rsidP="005A75D1">
      <w:pPr>
        <w:pStyle w:val="Heading1"/>
        <w:ind w:left="0"/>
        <w:rPr>
          <w:rFonts w:ascii="Acumin Pro" w:hAnsi="Acumin Pro"/>
          <w:color w:val="391335"/>
        </w:rPr>
      </w:pPr>
      <w:r>
        <w:rPr>
          <w:rFonts w:ascii="Acumin Pro" w:hAnsi="Acumin Pro"/>
          <w:color w:val="391335"/>
        </w:rPr>
        <w:t xml:space="preserve">Làm thế nào để hỗ trợ người đang gặp phải </w:t>
      </w:r>
      <w:r w:rsidR="00A97EEC">
        <w:rPr>
          <w:rFonts w:ascii="Acumin Pro" w:hAnsi="Acumin Pro"/>
          <w:color w:val="391335"/>
        </w:rPr>
        <w:br/>
      </w:r>
      <w:r>
        <w:rPr>
          <w:rFonts w:ascii="Acumin Pro" w:hAnsi="Acumin Pro"/>
          <w:color w:val="391335"/>
        </w:rPr>
        <w:t>sự can thiệp của nước ngoài</w:t>
      </w:r>
    </w:p>
    <w:p w14:paraId="28A42847" w14:textId="77777777" w:rsidR="00517284" w:rsidRPr="00416A60" w:rsidRDefault="00517284" w:rsidP="00050F58">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360" w:after="200"/>
        <w:rPr>
          <w:rFonts w:ascii="Acumin Pro" w:hAnsi="Acumin Pro"/>
          <w:b/>
          <w:bCs/>
          <w:szCs w:val="20"/>
        </w:rPr>
      </w:pPr>
      <w:r>
        <w:rPr>
          <w:rFonts w:ascii="Acumin Pro" w:hAnsi="Acumin Pro"/>
          <w:b/>
          <w:spacing w:val="-5"/>
          <w:w w:val="110"/>
        </w:rPr>
        <w:t>Trong trường hợp khẩn cấp</w:t>
      </w:r>
    </w:p>
    <w:p w14:paraId="3CA9F24D" w14:textId="04D08372"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Nếu ai đó hiện đang gặp nguy hiểm tức thời, hãy gọi 111 và yêu cầu Cảnh sát New Zealand.</w:t>
      </w:r>
    </w:p>
    <w:p w14:paraId="1138BE79" w14:textId="744F493E" w:rsidR="002C070D"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Nếu bạn không </w:t>
      </w:r>
      <w:proofErr w:type="spellStart"/>
      <w:r w:rsidR="00A97EEC">
        <w:rPr>
          <w:rFonts w:ascii="Acumin Pro" w:hAnsi="Acumin Pro"/>
          <w:lang w:val="en-AU"/>
        </w:rPr>
        <w:t>thể</w:t>
      </w:r>
      <w:proofErr w:type="spellEnd"/>
      <w:r w:rsidR="00A97EEC">
        <w:rPr>
          <w:rFonts w:ascii="Acumin Pro" w:hAnsi="Acumin Pro"/>
          <w:lang w:val="en-AU"/>
        </w:rPr>
        <w:t xml:space="preserve"> </w:t>
      </w:r>
      <w:r>
        <w:rPr>
          <w:rFonts w:ascii="Acumin Pro" w:hAnsi="Acumin Pro"/>
        </w:rPr>
        <w:t xml:space="preserve">nói được và đang sử dụng </w:t>
      </w:r>
      <w:r w:rsidRPr="00416A60">
        <w:rPr>
          <w:rFonts w:ascii="Acumin Pro" w:hAnsi="Acumin Pro"/>
          <w:b/>
          <w:bCs/>
        </w:rPr>
        <w:t>điện thoại di động</w:t>
      </w:r>
      <w:r>
        <w:rPr>
          <w:rFonts w:ascii="Acumin Pro" w:hAnsi="Acumin Pro"/>
        </w:rPr>
        <w:t>, hãy giữ im lặng và lắng nghe lời nhắc "nhấn số 55".</w:t>
      </w:r>
    </w:p>
    <w:p w14:paraId="3862DB47" w14:textId="77691156"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Nếu bạn không </w:t>
      </w:r>
      <w:proofErr w:type="spellStart"/>
      <w:r w:rsidR="00A97EEC">
        <w:rPr>
          <w:rFonts w:ascii="Acumin Pro" w:hAnsi="Acumin Pro"/>
          <w:lang w:val="en-AU"/>
        </w:rPr>
        <w:t>thể</w:t>
      </w:r>
      <w:proofErr w:type="spellEnd"/>
      <w:r w:rsidR="00A97EEC">
        <w:rPr>
          <w:rFonts w:ascii="Acumin Pro" w:hAnsi="Acumin Pro"/>
          <w:lang w:val="en-AU"/>
        </w:rPr>
        <w:t xml:space="preserve"> </w:t>
      </w:r>
      <w:r>
        <w:rPr>
          <w:rFonts w:ascii="Acumin Pro" w:hAnsi="Acumin Pro"/>
        </w:rPr>
        <w:t xml:space="preserve">nói được và đang sử dụng </w:t>
      </w:r>
      <w:r w:rsidRPr="00416A60">
        <w:rPr>
          <w:rFonts w:ascii="Acumin Pro" w:hAnsi="Acumin Pro"/>
          <w:b/>
          <w:bCs/>
        </w:rPr>
        <w:t xml:space="preserve">điện thoại </w:t>
      </w:r>
      <w:proofErr w:type="spellStart"/>
      <w:r w:rsidR="00A97EEC">
        <w:rPr>
          <w:rFonts w:ascii="Acumin Pro" w:hAnsi="Acumin Pro"/>
          <w:b/>
          <w:bCs/>
          <w:lang w:val="en-AU"/>
        </w:rPr>
        <w:t>cố</w:t>
      </w:r>
      <w:proofErr w:type="spellEnd"/>
      <w:r w:rsidR="00A97EEC">
        <w:rPr>
          <w:rFonts w:ascii="Acumin Pro" w:hAnsi="Acumin Pro"/>
          <w:b/>
          <w:bCs/>
          <w:lang w:val="en-AU"/>
        </w:rPr>
        <w:t xml:space="preserve"> </w:t>
      </w:r>
      <w:proofErr w:type="spellStart"/>
      <w:r w:rsidR="00A97EEC">
        <w:rPr>
          <w:rFonts w:ascii="Acumin Pro" w:hAnsi="Acumin Pro"/>
          <w:b/>
          <w:bCs/>
          <w:lang w:val="en-AU"/>
        </w:rPr>
        <w:t>định</w:t>
      </w:r>
      <w:proofErr w:type="spellEnd"/>
      <w:r>
        <w:rPr>
          <w:rFonts w:ascii="Acumin Pro" w:hAnsi="Acumin Pro"/>
        </w:rPr>
        <w:t>, hãy giữ im lặng và lắng nghe tổng đài viên, họ sẽ kêu bạn nhấn bất kỳ nút nào để được trợ giúp.</w:t>
      </w:r>
    </w:p>
    <w:p w14:paraId="2460D24B" w14:textId="76F6A25A" w:rsidR="00192155" w:rsidRPr="00416A60" w:rsidRDefault="00531113" w:rsidP="00050F58">
      <w:pPr>
        <w:pStyle w:val="Heading2"/>
        <w:spacing w:before="360"/>
        <w:ind w:left="0"/>
        <w:rPr>
          <w:rFonts w:ascii="Acumin Pro" w:hAnsi="Acumin Pro"/>
          <w:color w:val="231F20"/>
          <w:sz w:val="22"/>
          <w:szCs w:val="22"/>
        </w:rPr>
      </w:pPr>
      <w:r>
        <w:rPr>
          <w:rFonts w:ascii="Acumin Pro" w:hAnsi="Acumin Pro"/>
          <w:color w:val="391335"/>
          <w:spacing w:val="-2"/>
        </w:rPr>
        <w:t>Bạn có thể giúp đỡ như thế nào</w:t>
      </w:r>
    </w:p>
    <w:p w14:paraId="0B4F11A1" w14:textId="70E49525" w:rsidR="00766CD6" w:rsidRPr="00416A60" w:rsidRDefault="00D80546" w:rsidP="004A76A3">
      <w:pPr>
        <w:pStyle w:val="BodyText"/>
        <w:spacing w:before="200" w:after="200"/>
        <w:rPr>
          <w:rFonts w:ascii="Acumin Pro" w:hAnsi="Acumin Pro"/>
          <w:color w:val="231F20"/>
        </w:rPr>
      </w:pPr>
      <w:r>
        <w:rPr>
          <w:rFonts w:ascii="Acumin Pro" w:hAnsi="Acumin Pro"/>
          <w:color w:val="231F20"/>
        </w:rPr>
        <w:t>Nếu người mà bạn quen biết đang gặp phải sự can thiệp của nước ngoài:</w:t>
      </w:r>
    </w:p>
    <w:p w14:paraId="417A1209" w14:textId="02E59001"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Hãy lắng nghe và luôn ủng hộ. </w:t>
      </w:r>
      <w:r w:rsidRPr="0076444A">
        <w:rPr>
          <w:rFonts w:ascii="Acumin Pro" w:hAnsi="Acumin Pro"/>
          <w:color w:val="231F20"/>
          <w:w w:val="105"/>
        </w:rPr>
        <w:t>Cho họ biết bạn tin tưởng họ và luôn sẵn sàng giúp đỡ.</w:t>
      </w:r>
    </w:p>
    <w:p w14:paraId="51447B64" w14:textId="50674EBE"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Nếu họ cảm thấy không an toàn về thể chất,</w:t>
      </w:r>
      <w:r>
        <w:rPr>
          <w:rFonts w:ascii="Acumin Pro" w:hAnsi="Acumin Pro"/>
          <w:color w:val="231F20"/>
          <w:w w:val="105"/>
        </w:rPr>
        <w:t xml:space="preserve"> hãy giúp họ liên hệ với Cảnh sát New Zealand (NZ Police). Khuyến khích họ tìm đến bạn bè hoặc người thân đáng tin cậy để được hỗ trợ.</w:t>
      </w:r>
    </w:p>
    <w:p w14:paraId="64A67BB0" w14:textId="77777777" w:rsidR="007E7968"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Nếu họ cần được hỗ trợ về sức khỏe tâm thần, </w:t>
      </w:r>
      <w:r>
        <w:rPr>
          <w:rFonts w:ascii="Acumin Pro" w:hAnsi="Acumin Pro"/>
          <w:color w:val="231F20"/>
          <w:w w:val="104"/>
        </w:rPr>
        <w:t xml:space="preserve">hãy khuyến khích họ nói chuyện với bác sĩ, bác sĩ gia đình hoặc chuyên viên y tế khác. Bạn cũng có thể giúp họ tìm đến các dịch vụ khác thông qua </w:t>
      </w:r>
      <w:r>
        <w:fldChar w:fldCharType="begin"/>
      </w:r>
      <w:r>
        <w:instrText>HYPERLINK "https://www.healthpoint.co.nz/mental-health-addictions/"</w:instrText>
      </w:r>
      <w:r>
        <w:fldChar w:fldCharType="separate"/>
      </w:r>
      <w:r>
        <w:rPr>
          <w:rStyle w:val="Hyperlink"/>
          <w:rFonts w:ascii="Acumin Pro" w:hAnsi="Acumin Pro"/>
        </w:rPr>
        <w:t>Healthpoint</w:t>
      </w:r>
      <w:r>
        <w:fldChar w:fldCharType="end"/>
      </w:r>
      <w:r>
        <w:rPr>
          <w:rFonts w:ascii="Acumin Pro" w:hAnsi="Acumin Pro"/>
          <w:color w:val="231F20"/>
        </w:rPr>
        <w:t xml:space="preserve"> hoặc </w:t>
      </w:r>
      <w:hyperlink r:id="rId8" w:history="1">
        <w:r>
          <w:rPr>
            <w:rStyle w:val="Hyperlink"/>
            <w:rFonts w:ascii="Acumin Pro" w:hAnsi="Acumin Pro"/>
            <w:w w:val="105"/>
          </w:rPr>
          <w:t>Tổ chức Sức khỏe Tâm thần</w:t>
        </w:r>
      </w:hyperlink>
      <w:r w:rsidRPr="0076444A">
        <w:rPr>
          <w:rFonts w:ascii="Acumin Pro" w:hAnsi="Acumin Pro"/>
          <w:color w:val="231F20"/>
          <w:w w:val="105"/>
        </w:rPr>
        <w:t>.</w:t>
      </w:r>
    </w:p>
    <w:p w14:paraId="2460D252" w14:textId="00902574" w:rsidR="00192155" w:rsidRPr="00416A60" w:rsidRDefault="00D80546" w:rsidP="004A76A3">
      <w:pPr>
        <w:pStyle w:val="ListParagraph"/>
        <w:tabs>
          <w:tab w:val="left" w:pos="1145"/>
        </w:tabs>
        <w:spacing w:before="200" w:after="200" w:line="286" w:lineRule="auto"/>
        <w:ind w:left="720" w:firstLine="0"/>
        <w:rPr>
          <w:rFonts w:ascii="Acumin Pro" w:hAnsi="Acumin Pro"/>
        </w:rPr>
      </w:pPr>
      <w:r>
        <w:rPr>
          <w:rFonts w:ascii="Acumin Pro" w:hAnsi="Acumin Pro"/>
          <w:color w:val="231F20"/>
        </w:rPr>
        <w:t xml:space="preserve">Tìm hiểu thêm thông tin về cách nâng cao sức khỏe, hạnh phúc trên trang web </w:t>
      </w:r>
      <w:r>
        <w:fldChar w:fldCharType="begin"/>
      </w:r>
      <w:r>
        <w:instrText>HYPERLINK "https://www.wellbeingsupport.health.nz/"</w:instrText>
      </w:r>
      <w:r>
        <w:fldChar w:fldCharType="separate"/>
      </w:r>
      <w:r>
        <w:rPr>
          <w:rStyle w:val="Hyperlink"/>
          <w:rFonts w:ascii="Acumin Pro" w:hAnsi="Acumin Pro"/>
        </w:rPr>
        <w:t>Hỗ trợ sức khỏe, hạnh phúc</w:t>
      </w:r>
      <w:r>
        <w:fldChar w:fldCharType="end"/>
      </w:r>
      <w:r>
        <w:rPr>
          <w:rFonts w:ascii="Acumin Pro" w:hAnsi="Acumin Pro"/>
          <w:color w:val="231F20"/>
        </w:rPr>
        <w:t xml:space="preserve"> của Cơ quan Y tế New Zealand.</w:t>
      </w:r>
    </w:p>
    <w:p w14:paraId="2460D253" w14:textId="2BEF8133" w:rsidR="00192155" w:rsidRPr="00416A60"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Hỗ trợ an toàn trực tuyến cho họ. </w:t>
      </w:r>
      <w:r w:rsidRPr="00416A60">
        <w:rPr>
          <w:rFonts w:ascii="Acumin Pro" w:hAnsi="Acumin Pro"/>
          <w:color w:val="231F20"/>
          <w:w w:val="105"/>
        </w:rPr>
        <w:t>Khuyến khích họ chặn hoặc hủy theo dõi bất kỳ tài khoản nào:</w:t>
      </w:r>
    </w:p>
    <w:p w14:paraId="2460D254"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khả nghi</w:t>
      </w:r>
    </w:p>
    <w:p w14:paraId="2460D255"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đưa ra các lời đe dọa</w:t>
      </w:r>
    </w:p>
    <w:p w14:paraId="725550D1" w14:textId="77777777" w:rsidR="00B2670B" w:rsidRPr="00B2670B"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 xml:space="preserve">quấy rối họ hoặc những người họ quen biết. </w:t>
      </w:r>
    </w:p>
    <w:p w14:paraId="6E22CC97" w14:textId="5A15DBC0" w:rsidR="00B2670B" w:rsidRPr="008026D6" w:rsidRDefault="008026D6" w:rsidP="003060ED">
      <w:pPr>
        <w:pStyle w:val="ListParagraph"/>
        <w:tabs>
          <w:tab w:val="left" w:pos="1145"/>
        </w:tabs>
        <w:spacing w:before="200" w:after="200" w:line="285" w:lineRule="auto"/>
        <w:ind w:left="720" w:firstLine="0"/>
        <w:rPr>
          <w:rStyle w:val="Hyperlink"/>
        </w:rPr>
      </w:pPr>
      <w:r>
        <w:rPr>
          <w:rFonts w:ascii="Acumin Pro" w:hAnsi="Acumin Pro"/>
          <w:w w:val="105"/>
        </w:rPr>
        <w:fldChar w:fldCharType="begin"/>
      </w:r>
      <w:r>
        <w:rPr>
          <w:rFonts w:ascii="Acumin Pro" w:hAnsi="Acumin Pro"/>
          <w:w w:val="105"/>
        </w:rPr>
        <w:instrText>HYPERLINK "https://www.crfi.govt.nz/vietnamese/online-safety"</w:instrText>
      </w:r>
      <w:r>
        <w:rPr>
          <w:rFonts w:ascii="Acumin Pro" w:hAnsi="Acumin Pro"/>
          <w:w w:val="105"/>
        </w:rPr>
      </w:r>
      <w:r>
        <w:rPr>
          <w:rFonts w:ascii="Acumin Pro" w:hAnsi="Acumin Pro"/>
          <w:w w:val="105"/>
        </w:rPr>
        <w:fldChar w:fldCharType="separate"/>
      </w:r>
      <w:r w:rsidR="003151B7" w:rsidRPr="008026D6">
        <w:rPr>
          <w:rStyle w:val="Hyperlink"/>
          <w:rFonts w:ascii="Acumin Pro" w:hAnsi="Acumin Pro"/>
          <w:w w:val="105"/>
        </w:rPr>
        <w:t>Tìm hiểu thêm về cách giữ an toàn trực tuyến tại đây</w:t>
      </w:r>
    </w:p>
    <w:p w14:paraId="62964985" w14:textId="60C3E453" w:rsidR="00D059B5" w:rsidRDefault="008026D6" w:rsidP="003060ED">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w w:val="105"/>
        </w:rPr>
        <w:fldChar w:fldCharType="end"/>
      </w:r>
      <w:r w:rsidR="00D80546">
        <w:rPr>
          <w:rFonts w:ascii="Acumin Pro" w:hAnsi="Acumin Pro"/>
          <w:b/>
          <w:color w:val="231F20"/>
          <w:w w:val="105"/>
        </w:rPr>
        <w:t>Khuyến khích</w:t>
      </w:r>
      <w:r w:rsidR="00D80546">
        <w:rPr>
          <w:rFonts w:ascii="Acumin Pro" w:hAnsi="Acumin Pro"/>
          <w:color w:val="231F20"/>
          <w:w w:val="105"/>
        </w:rPr>
        <w:t xml:space="preserve"> họ báo </w:t>
      </w:r>
      <w:proofErr w:type="spellStart"/>
      <w:r w:rsidR="00A97EEC">
        <w:rPr>
          <w:rFonts w:ascii="Acumin Pro" w:hAnsi="Acumin Pro"/>
          <w:color w:val="231F20"/>
          <w:w w:val="105"/>
          <w:lang w:val="en-AU"/>
        </w:rPr>
        <w:t>cáo</w:t>
      </w:r>
      <w:proofErr w:type="spellEnd"/>
      <w:r w:rsidR="00A97EEC">
        <w:rPr>
          <w:rFonts w:ascii="Acumin Pro" w:hAnsi="Acumin Pro"/>
          <w:color w:val="231F20"/>
          <w:w w:val="105"/>
          <w:lang w:val="en-AU"/>
        </w:rPr>
        <w:t xml:space="preserve"> </w:t>
      </w:r>
      <w:r w:rsidR="00D80546">
        <w:rPr>
          <w:rFonts w:ascii="Acumin Pro" w:hAnsi="Acumin Pro"/>
          <w:color w:val="231F20"/>
          <w:w w:val="105"/>
        </w:rPr>
        <w:t xml:space="preserve">sự can thiệp của nước ngoài với Cảnh sát NZ hoặc Cơ quan Tình báo An ninh New Zealand (NZSIS) nếu thấy có điều gì đó không ổn. Bất </w:t>
      </w:r>
      <w:r w:rsidR="00D80546">
        <w:rPr>
          <w:rFonts w:ascii="Acumin Pro" w:hAnsi="Acumin Pro"/>
          <w:color w:val="231F20"/>
          <w:w w:val="105"/>
        </w:rPr>
        <w:lastRenderedPageBreak/>
        <w:t>kể lựa chọn cách nào, họ cũng sẽ đảm bảo thông tin của bạn được chuyển đến đúng nơi.</w:t>
      </w:r>
    </w:p>
    <w:p w14:paraId="002A915F" w14:textId="52AC021C" w:rsidR="00244418" w:rsidRDefault="00D80546" w:rsidP="004A76A3">
      <w:pPr>
        <w:pStyle w:val="ListParagraph"/>
        <w:tabs>
          <w:tab w:val="left" w:pos="1145"/>
        </w:tabs>
        <w:spacing w:before="200" w:after="200" w:line="286" w:lineRule="auto"/>
        <w:ind w:left="720" w:firstLine="0"/>
        <w:rPr>
          <w:rFonts w:ascii="Acumin Pro" w:hAnsi="Acumin Pro"/>
          <w:color w:val="231F20"/>
          <w:w w:val="105"/>
        </w:rPr>
      </w:pPr>
      <w:r>
        <w:rPr>
          <w:rFonts w:ascii="Acumin Pro" w:hAnsi="Acumin Pro"/>
          <w:color w:val="231F20"/>
          <w:w w:val="105"/>
        </w:rPr>
        <w:t xml:space="preserve">Sự can thiệp của nước ngoài chỉ có thể được báo </w:t>
      </w:r>
      <w:proofErr w:type="spellStart"/>
      <w:r w:rsidR="00A97EEC">
        <w:rPr>
          <w:rFonts w:ascii="Acumin Pro" w:hAnsi="Acumin Pro"/>
          <w:color w:val="231F20"/>
          <w:w w:val="105"/>
          <w:lang w:val="en-AU"/>
        </w:rPr>
        <w:t>cáo</w:t>
      </w:r>
      <w:proofErr w:type="spellEnd"/>
      <w:r w:rsidR="00A97EEC">
        <w:rPr>
          <w:rFonts w:ascii="Acumin Pro" w:hAnsi="Acumin Pro"/>
          <w:color w:val="231F20"/>
          <w:w w:val="105"/>
          <w:lang w:val="en-AU"/>
        </w:rPr>
        <w:t xml:space="preserve"> </w:t>
      </w:r>
      <w:r>
        <w:rPr>
          <w:rFonts w:ascii="Acumin Pro" w:hAnsi="Acumin Pro"/>
          <w:color w:val="231F20"/>
          <w:w w:val="105"/>
        </w:rPr>
        <w:t xml:space="preserve">với Cảnh sát NZ hoặc NZSIS. Việc thông báo cho một cơ quan khác của Chính phủ New Zealand về vấn đề này không được tính là một báo </w:t>
      </w:r>
      <w:proofErr w:type="spellStart"/>
      <w:r w:rsidR="00A97EEC">
        <w:rPr>
          <w:rFonts w:ascii="Acumin Pro" w:hAnsi="Acumin Pro"/>
          <w:color w:val="231F20"/>
          <w:w w:val="105"/>
          <w:lang w:val="en-AU"/>
        </w:rPr>
        <w:t>cáo</w:t>
      </w:r>
      <w:proofErr w:type="spellEnd"/>
      <w:r w:rsidR="00A97EEC">
        <w:rPr>
          <w:rFonts w:ascii="Acumin Pro" w:hAnsi="Acumin Pro"/>
          <w:color w:val="231F20"/>
          <w:w w:val="105"/>
          <w:lang w:val="en-AU"/>
        </w:rPr>
        <w:t xml:space="preserve"> </w:t>
      </w:r>
      <w:r>
        <w:rPr>
          <w:rFonts w:ascii="Acumin Pro" w:hAnsi="Acumin Pro"/>
          <w:color w:val="231F20"/>
          <w:w w:val="105"/>
        </w:rPr>
        <w:t xml:space="preserve">chính thức. </w:t>
      </w:r>
    </w:p>
    <w:p w14:paraId="43A6097D" w14:textId="5CC286E7" w:rsidR="00050793" w:rsidRPr="0023134C" w:rsidRDefault="0023134C" w:rsidP="004A76A3">
      <w:pPr>
        <w:pStyle w:val="ListParagraph"/>
        <w:tabs>
          <w:tab w:val="left" w:pos="1145"/>
        </w:tabs>
        <w:spacing w:before="200" w:after="200" w:line="286" w:lineRule="auto"/>
        <w:ind w:left="720" w:firstLine="0"/>
        <w:rPr>
          <w:rStyle w:val="Hyperlink"/>
          <w:rFonts w:ascii="Acumin Pro" w:hAnsi="Acumin Pro"/>
          <w:w w:val="105"/>
        </w:rPr>
      </w:pPr>
      <w:r>
        <w:rPr>
          <w:rFonts w:ascii="Acumin Pro" w:hAnsi="Acumin Pro"/>
          <w:spacing w:val="-1"/>
        </w:rPr>
        <w:fldChar w:fldCharType="begin"/>
      </w:r>
      <w:r>
        <w:rPr>
          <w:rFonts w:ascii="Acumin Pro" w:hAnsi="Acumin Pro"/>
          <w:spacing w:val="-1"/>
        </w:rPr>
        <w:instrText>HYPERLINK "https://www.crfi.govt.nz/vietnamese/report-fi"</w:instrText>
      </w:r>
      <w:r>
        <w:rPr>
          <w:rFonts w:ascii="Acumin Pro" w:hAnsi="Acumin Pro"/>
          <w:spacing w:val="-1"/>
        </w:rPr>
      </w:r>
      <w:r>
        <w:rPr>
          <w:rFonts w:ascii="Acumin Pro" w:hAnsi="Acumin Pro"/>
          <w:spacing w:val="-1"/>
        </w:rPr>
        <w:fldChar w:fldCharType="separate"/>
      </w:r>
      <w:r w:rsidR="00D80546" w:rsidRPr="0023134C">
        <w:rPr>
          <w:rStyle w:val="Hyperlink"/>
          <w:rFonts w:ascii="Acumin Pro" w:hAnsi="Acumin Pro"/>
          <w:spacing w:val="-1"/>
        </w:rPr>
        <w:t xml:space="preserve">Tìm hiểu thêm về cách báo </w:t>
      </w:r>
      <w:proofErr w:type="spellStart"/>
      <w:r w:rsidR="00A97EEC" w:rsidRPr="0023134C">
        <w:rPr>
          <w:rStyle w:val="Hyperlink"/>
          <w:rFonts w:ascii="Acumin Pro" w:hAnsi="Acumin Pro"/>
          <w:spacing w:val="-1"/>
          <w:lang w:val="en-AU"/>
        </w:rPr>
        <w:t>cáo</w:t>
      </w:r>
      <w:proofErr w:type="spellEnd"/>
      <w:r w:rsidR="00A97EEC" w:rsidRPr="0023134C">
        <w:rPr>
          <w:rStyle w:val="Hyperlink"/>
          <w:rFonts w:ascii="Acumin Pro" w:hAnsi="Acumin Pro"/>
          <w:spacing w:val="-1"/>
          <w:lang w:val="en-AU"/>
        </w:rPr>
        <w:t xml:space="preserve"> </w:t>
      </w:r>
      <w:r w:rsidR="00D80546" w:rsidRPr="0023134C">
        <w:rPr>
          <w:rStyle w:val="Hyperlink"/>
          <w:rFonts w:ascii="Acumin Pro" w:hAnsi="Acumin Pro"/>
          <w:spacing w:val="-1"/>
        </w:rPr>
        <w:t>tại đây</w:t>
      </w:r>
    </w:p>
    <w:p w14:paraId="66670112" w14:textId="3AFF20F7" w:rsidR="00244418" w:rsidRPr="00244418" w:rsidRDefault="0023134C" w:rsidP="004A76A3">
      <w:pPr>
        <w:pStyle w:val="ListParagraph"/>
        <w:numPr>
          <w:ilvl w:val="0"/>
          <w:numId w:val="6"/>
        </w:numPr>
        <w:tabs>
          <w:tab w:val="left" w:pos="1145"/>
        </w:tabs>
        <w:spacing w:before="200" w:after="200" w:line="286" w:lineRule="auto"/>
        <w:rPr>
          <w:rFonts w:ascii="Acumin Pro" w:hAnsi="Acumin Pro"/>
          <w:b/>
          <w:bCs/>
          <w:color w:val="231F20"/>
          <w:w w:val="105"/>
        </w:rPr>
      </w:pPr>
      <w:r>
        <w:rPr>
          <w:rFonts w:ascii="Acumin Pro" w:hAnsi="Acumin Pro"/>
          <w:spacing w:val="-1"/>
        </w:rPr>
        <w:fldChar w:fldCharType="end"/>
      </w:r>
      <w:r w:rsidR="00D80546">
        <w:rPr>
          <w:rFonts w:ascii="Acumin Pro" w:hAnsi="Acumin Pro"/>
          <w:b/>
          <w:color w:val="231F20"/>
          <w:w w:val="105"/>
        </w:rPr>
        <w:t xml:space="preserve">Xem xét liệu các hỗ trợ về pháp luật có giúp ích được gì hay không. </w:t>
      </w:r>
      <w:r w:rsidR="00D80546">
        <w:rPr>
          <w:rFonts w:ascii="Acumin Pro" w:hAnsi="Acumin Pro"/>
          <w:color w:val="231F20"/>
          <w:w w:val="105"/>
        </w:rPr>
        <w:t xml:space="preserve">Tùy thuộc vào tình huống cụ thể, họ có thể muốn tham khảo ý kiến luật sư, đặc biệt nếu có các mối đe dọa, quấy rối hoặc các vấn đề khác liên quan đến </w:t>
      </w:r>
      <w:proofErr w:type="spellStart"/>
      <w:r w:rsidR="00A97EEC">
        <w:rPr>
          <w:rFonts w:ascii="Acumin Pro" w:hAnsi="Acumin Pro"/>
          <w:color w:val="231F20"/>
          <w:w w:val="105"/>
          <w:lang w:val="en-AU"/>
        </w:rPr>
        <w:t>các</w:t>
      </w:r>
      <w:proofErr w:type="spellEnd"/>
      <w:r w:rsidR="00A97EEC">
        <w:rPr>
          <w:rFonts w:ascii="Acumin Pro" w:hAnsi="Acumin Pro"/>
          <w:color w:val="231F20"/>
          <w:w w:val="105"/>
          <w:lang w:val="en-AU"/>
        </w:rPr>
        <w:t xml:space="preserve"> </w:t>
      </w:r>
      <w:r w:rsidR="00D80546">
        <w:rPr>
          <w:rFonts w:ascii="Acumin Pro" w:hAnsi="Acumin Pro"/>
          <w:color w:val="231F20"/>
          <w:w w:val="105"/>
        </w:rPr>
        <w:t xml:space="preserve">quyền của họ. </w:t>
      </w:r>
    </w:p>
    <w:p w14:paraId="5BF95E85" w14:textId="4C2E6266" w:rsidR="00E15B6C" w:rsidRPr="00744BD0" w:rsidRDefault="0023134C" w:rsidP="004A76A3">
      <w:pPr>
        <w:pStyle w:val="ListParagraph"/>
        <w:tabs>
          <w:tab w:val="left" w:pos="1145"/>
        </w:tabs>
        <w:spacing w:before="200" w:after="200" w:line="286" w:lineRule="auto"/>
        <w:ind w:left="720" w:firstLine="0"/>
        <w:rPr>
          <w:rFonts w:ascii="Acumin Pro" w:hAnsi="Acumin Pro"/>
          <w:b/>
          <w:bCs/>
          <w:color w:val="0070C0"/>
        </w:rPr>
      </w:pPr>
      <w:hyperlink r:id="rId9" w:history="1">
        <w:r w:rsidR="00D80546" w:rsidRPr="0023134C">
          <w:rPr>
            <w:rStyle w:val="Hyperlink"/>
            <w:rFonts w:ascii="Acumin Pro" w:hAnsi="Acumin Pro"/>
            <w:w w:val="105"/>
          </w:rPr>
          <w:t>Tìm hiểu thêm về cách tiếp cận hỗ trợ pháp luật tại đây</w:t>
        </w:r>
      </w:hyperlink>
    </w:p>
    <w:p w14:paraId="53F4F5C7" w14:textId="07197AD0" w:rsidR="00B35089" w:rsidRPr="00416A60" w:rsidRDefault="00D80546" w:rsidP="004A76A3">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b/>
          <w:color w:val="231F20"/>
          <w:w w:val="105"/>
        </w:rPr>
        <w:t>Tìm hiểu thêm về cách giữ an toàn.</w:t>
      </w:r>
      <w:r w:rsidRPr="00416A60">
        <w:rPr>
          <w:rFonts w:ascii="Acumin Pro" w:hAnsi="Acumin Pro"/>
          <w:color w:val="231F20"/>
          <w:w w:val="105"/>
        </w:rPr>
        <w:t xml:space="preserve"> Truy cập vào </w:t>
      </w:r>
      <w:proofErr w:type="spellStart"/>
      <w:r w:rsidR="00A97EEC">
        <w:rPr>
          <w:rFonts w:ascii="Acumin Pro" w:hAnsi="Acumin Pro"/>
          <w:color w:val="231F20"/>
          <w:w w:val="105"/>
          <w:lang w:val="en-AU"/>
        </w:rPr>
        <w:t>phần</w:t>
      </w:r>
      <w:proofErr w:type="spellEnd"/>
      <w:r w:rsidRPr="00416A60">
        <w:rPr>
          <w:rFonts w:ascii="Acumin Pro" w:hAnsi="Acumin Pro"/>
          <w:color w:val="231F20"/>
          <w:w w:val="105"/>
        </w:rPr>
        <w:t xml:space="preserve"> Bảo vệ (Safeguard) của Cổng Thông tin Kháng cự của Cộng đồng trước sự Can thiệp của Nước ngoài để tìm hiểu thêm các cách thức bảo vệ bản thân bạn và những người khác.</w:t>
      </w:r>
    </w:p>
    <w:p w14:paraId="2460D25F" w14:textId="44D3EC9B" w:rsidR="00192155" w:rsidRPr="00744BD0" w:rsidRDefault="0023134C" w:rsidP="00451032">
      <w:pPr>
        <w:pStyle w:val="ListParagraph"/>
        <w:tabs>
          <w:tab w:val="left" w:pos="1145"/>
        </w:tabs>
        <w:spacing w:before="0" w:line="286" w:lineRule="auto"/>
        <w:ind w:left="720" w:firstLine="0"/>
        <w:rPr>
          <w:rFonts w:ascii="Acumin Pro" w:hAnsi="Acumin Pro"/>
          <w:color w:val="0070C0"/>
          <w:w w:val="105"/>
        </w:rPr>
      </w:pPr>
      <w:hyperlink r:id="rId10" w:history="1">
        <w:r w:rsidR="00D80546" w:rsidRPr="0023134C">
          <w:rPr>
            <w:rStyle w:val="Hyperlink"/>
            <w:rFonts w:ascii="Acumin Pro" w:hAnsi="Acumin Pro"/>
            <w:w w:val="105"/>
          </w:rPr>
          <w:t xml:space="preserve">Truy cập phần Safeguard trên 'The Hub' </w:t>
        </w:r>
        <w:r w:rsidR="00A97EEC" w:rsidRPr="0023134C">
          <w:rPr>
            <w:rStyle w:val="Hyperlink"/>
            <w:rFonts w:ascii="Acumin Pro" w:hAnsi="Acumin Pro"/>
            <w:w w:val="105"/>
            <w:lang w:val="en-AU"/>
          </w:rPr>
          <w:t>(</w:t>
        </w:r>
        <w:proofErr w:type="spellStart"/>
        <w:r w:rsidR="00A97EEC" w:rsidRPr="0023134C">
          <w:rPr>
            <w:rStyle w:val="Hyperlink"/>
            <w:rFonts w:ascii="Acumin Pro" w:hAnsi="Acumin Pro"/>
            <w:w w:val="105"/>
            <w:lang w:val="en-AU"/>
          </w:rPr>
          <w:t>Cổng</w:t>
        </w:r>
        <w:proofErr w:type="spellEnd"/>
        <w:r w:rsidR="00A97EEC" w:rsidRPr="0023134C">
          <w:rPr>
            <w:rStyle w:val="Hyperlink"/>
            <w:rFonts w:ascii="Acumin Pro" w:hAnsi="Acumin Pro"/>
            <w:w w:val="105"/>
            <w:lang w:val="en-AU"/>
          </w:rPr>
          <w:t xml:space="preserve"> Thông tin) </w:t>
        </w:r>
        <w:r w:rsidR="00D80546" w:rsidRPr="0023134C">
          <w:rPr>
            <w:rStyle w:val="Hyperlink"/>
            <w:rFonts w:ascii="Acumin Pro" w:hAnsi="Acumin Pro"/>
            <w:w w:val="105"/>
          </w:rPr>
          <w:t>tại đây</w:t>
        </w:r>
      </w:hyperlink>
    </w:p>
    <w:p w14:paraId="2460D260" w14:textId="567D48A8" w:rsidR="00192155" w:rsidRPr="00416A60"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b/>
          <w:color w:val="231F20"/>
        </w:rPr>
        <w:t>Nhớ rằng:</w:t>
      </w:r>
      <w:r w:rsidRPr="00416A60">
        <w:rPr>
          <w:rFonts w:ascii="Acumin Pro" w:hAnsi="Acumin Pro"/>
          <w:color w:val="231F20"/>
        </w:rPr>
        <w:t xml:space="preserve"> Bạn không cần phải tự mình điều tra tình hình. Cố gắng làm như vậy có thể không an toàn cho cả bạn và người đang bị sự can thiệp của nước ngoài.</w:t>
      </w:r>
    </w:p>
    <w:sectPr w:rsidR="00192155" w:rsidRPr="00416A60" w:rsidSect="007505DC">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0616" w14:textId="77777777" w:rsidR="007A485B" w:rsidRDefault="007A485B">
      <w:r>
        <w:separator/>
      </w:r>
    </w:p>
  </w:endnote>
  <w:endnote w:type="continuationSeparator" w:id="0">
    <w:p w14:paraId="0F8C191F" w14:textId="77777777" w:rsidR="007A485B" w:rsidRDefault="007A4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5BD04F4B" w:rsidR="00374C1D" w:rsidRPr="00216311" w:rsidRDefault="00D84BA8" w:rsidP="00374C1D">
    <w:pPr>
      <w:spacing w:before="22"/>
      <w:rPr>
        <w:rFonts w:ascii="Acumin Pro" w:hAnsi="Acumin Pro"/>
        <w:b/>
        <w:sz w:val="20"/>
        <w:szCs w:val="20"/>
      </w:rPr>
    </w:pPr>
    <w:r>
      <w:rPr>
        <w:rFonts w:ascii="Acumin Pro" w:hAnsi="Acumin Pro"/>
        <w:b/>
        <w:color w:val="391335"/>
        <w:sz w:val="20"/>
      </w:rPr>
      <w:t xml:space="preserve">Làm thế nào để hỗ trợ người đang gặp phải sự can thiệp của nước ngoài </w:t>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216311">
          <w:rPr>
            <w:rFonts w:ascii="Acumin Pro" w:hAnsi="Acumin Pro"/>
            <w:sz w:val="20"/>
            <w:szCs w:val="20"/>
          </w:rPr>
          <w:fldChar w:fldCharType="begin"/>
        </w:r>
        <w:r w:rsidR="00374C1D" w:rsidRPr="00216311">
          <w:rPr>
            <w:rFonts w:ascii="Acumin Pro" w:hAnsi="Acumin Pro"/>
            <w:sz w:val="20"/>
            <w:szCs w:val="20"/>
          </w:rPr>
          <w:instrText xml:space="preserve"> PAGE   \* MERGEFORMAT </w:instrText>
        </w:r>
        <w:r w:rsidR="00374C1D" w:rsidRPr="00216311">
          <w:rPr>
            <w:rFonts w:ascii="Acumin Pro" w:hAnsi="Acumin Pro"/>
            <w:sz w:val="20"/>
            <w:szCs w:val="20"/>
          </w:rPr>
          <w:fldChar w:fldCharType="separate"/>
        </w:r>
        <w:r>
          <w:rPr>
            <w:rFonts w:ascii="Acumin Pro" w:hAnsi="Acumin Pro"/>
            <w:sz w:val="20"/>
          </w:rPr>
          <w:t>2</w:t>
        </w:r>
        <w:r w:rsidR="00374C1D" w:rsidRPr="00216311">
          <w:rPr>
            <w:rFonts w:ascii="Acumin Pro" w:hAnsi="Acumin Pro"/>
            <w:sz w:val="20"/>
            <w:szCs w:val="20"/>
          </w:rPr>
          <w:fldChar w:fldCharType="end"/>
        </w:r>
      </w:sdtContent>
    </w:sdt>
  </w:p>
  <w:p w14:paraId="2460D264" w14:textId="5663114F" w:rsidR="00192155" w:rsidRPr="00B21C58"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A50FC" w14:textId="77777777" w:rsidR="007A485B" w:rsidRDefault="007A485B">
      <w:r>
        <w:separator/>
      </w:r>
    </w:p>
  </w:footnote>
  <w:footnote w:type="continuationSeparator" w:id="0">
    <w:p w14:paraId="36801E11" w14:textId="77777777" w:rsidR="007A485B" w:rsidRDefault="007A4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pPr>
    <w:r>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rPr>
    </w:pPr>
  </w:p>
  <w:p w14:paraId="21851F6A" w14:textId="77777777" w:rsidR="00186DFF" w:rsidRPr="006B40DA" w:rsidRDefault="00186DFF" w:rsidP="00186DFF">
    <w:pPr>
      <w:pStyle w:val="Header"/>
    </w:pPr>
  </w:p>
  <w:p w14:paraId="0B12E799" w14:textId="77777777" w:rsidR="00186DFF" w:rsidRPr="00203879" w:rsidRDefault="00186DFF" w:rsidP="00186DFF">
    <w:pPr>
      <w:pStyle w:val="Header"/>
    </w:pPr>
  </w:p>
  <w:p w14:paraId="6F4B93FF" w14:textId="77777777" w:rsidR="00186DFF" w:rsidRDefault="00186DFF" w:rsidP="00186DFF">
    <w:pPr>
      <w:pStyle w:val="BodyText"/>
      <w:spacing w:line="14" w:lineRule="auto"/>
      <w:rPr>
        <w:sz w:val="20"/>
      </w:rPr>
    </w:pPr>
  </w:p>
  <w:p w14:paraId="2460D263" w14:textId="033B76B1" w:rsidR="00192155"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vi-VN"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vi-VN" w:eastAsia="en-US" w:bidi="ar-SA"/>
      </w:rPr>
    </w:lvl>
    <w:lvl w:ilvl="2" w:tplc="07F00670">
      <w:numFmt w:val="bullet"/>
      <w:lvlText w:val="•"/>
      <w:lvlJc w:val="left"/>
      <w:pPr>
        <w:ind w:left="2896" w:hanging="360"/>
      </w:pPr>
      <w:rPr>
        <w:rFonts w:hint="default"/>
        <w:lang w:val="vi-VN" w:eastAsia="en-US" w:bidi="ar-SA"/>
      </w:rPr>
    </w:lvl>
    <w:lvl w:ilvl="3" w:tplc="33BC025E">
      <w:numFmt w:val="bullet"/>
      <w:lvlText w:val="•"/>
      <w:lvlJc w:val="left"/>
      <w:pPr>
        <w:ind w:left="3774" w:hanging="360"/>
      </w:pPr>
      <w:rPr>
        <w:rFonts w:hint="default"/>
        <w:lang w:val="vi-VN" w:eastAsia="en-US" w:bidi="ar-SA"/>
      </w:rPr>
    </w:lvl>
    <w:lvl w:ilvl="4" w:tplc="1AAEF1EE">
      <w:numFmt w:val="bullet"/>
      <w:lvlText w:val="•"/>
      <w:lvlJc w:val="left"/>
      <w:pPr>
        <w:ind w:left="4653" w:hanging="360"/>
      </w:pPr>
      <w:rPr>
        <w:rFonts w:hint="default"/>
        <w:lang w:val="vi-VN" w:eastAsia="en-US" w:bidi="ar-SA"/>
      </w:rPr>
    </w:lvl>
    <w:lvl w:ilvl="5" w:tplc="FFCE2F96">
      <w:numFmt w:val="bullet"/>
      <w:lvlText w:val="•"/>
      <w:lvlJc w:val="left"/>
      <w:pPr>
        <w:ind w:left="5531" w:hanging="360"/>
      </w:pPr>
      <w:rPr>
        <w:rFonts w:hint="default"/>
        <w:lang w:val="vi-VN" w:eastAsia="en-US" w:bidi="ar-SA"/>
      </w:rPr>
    </w:lvl>
    <w:lvl w:ilvl="6" w:tplc="16484222">
      <w:numFmt w:val="bullet"/>
      <w:lvlText w:val="•"/>
      <w:lvlJc w:val="left"/>
      <w:pPr>
        <w:ind w:left="6409" w:hanging="360"/>
      </w:pPr>
      <w:rPr>
        <w:rFonts w:hint="default"/>
        <w:lang w:val="vi-VN" w:eastAsia="en-US" w:bidi="ar-SA"/>
      </w:rPr>
    </w:lvl>
    <w:lvl w:ilvl="7" w:tplc="67409FBC">
      <w:numFmt w:val="bullet"/>
      <w:lvlText w:val="•"/>
      <w:lvlJc w:val="left"/>
      <w:pPr>
        <w:ind w:left="7287" w:hanging="360"/>
      </w:pPr>
      <w:rPr>
        <w:rFonts w:hint="default"/>
        <w:lang w:val="vi-VN" w:eastAsia="en-US" w:bidi="ar-SA"/>
      </w:rPr>
    </w:lvl>
    <w:lvl w:ilvl="8" w:tplc="91D87772">
      <w:numFmt w:val="bullet"/>
      <w:lvlText w:val="•"/>
      <w:lvlJc w:val="left"/>
      <w:pPr>
        <w:ind w:left="8166" w:hanging="360"/>
      </w:pPr>
      <w:rPr>
        <w:rFonts w:hint="default"/>
        <w:lang w:val="vi-VN"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vi-VN"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61369853">
    <w:abstractNumId w:val="2"/>
  </w:num>
  <w:num w:numId="2" w16cid:durableId="1137332846">
    <w:abstractNumId w:val="3"/>
  </w:num>
  <w:num w:numId="3" w16cid:durableId="461659385">
    <w:abstractNumId w:val="4"/>
  </w:num>
  <w:num w:numId="4" w16cid:durableId="1044401294">
    <w:abstractNumId w:val="0"/>
  </w:num>
  <w:num w:numId="5" w16cid:durableId="1972176446">
    <w:abstractNumId w:val="5"/>
  </w:num>
  <w:num w:numId="6" w16cid:durableId="478573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77"/>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7C54"/>
    <w:rsid w:val="00075507"/>
    <w:rsid w:val="0008019C"/>
    <w:rsid w:val="000835F3"/>
    <w:rsid w:val="00091A63"/>
    <w:rsid w:val="00097DA0"/>
    <w:rsid w:val="000A2A06"/>
    <w:rsid w:val="000B5425"/>
    <w:rsid w:val="000B636A"/>
    <w:rsid w:val="000C0D20"/>
    <w:rsid w:val="000D0937"/>
    <w:rsid w:val="000D13CF"/>
    <w:rsid w:val="000D5169"/>
    <w:rsid w:val="000E2551"/>
    <w:rsid w:val="000E53B0"/>
    <w:rsid w:val="000E6F21"/>
    <w:rsid w:val="00102232"/>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30C1"/>
    <w:rsid w:val="00174771"/>
    <w:rsid w:val="001777EF"/>
    <w:rsid w:val="00186DFF"/>
    <w:rsid w:val="00187EFB"/>
    <w:rsid w:val="00192155"/>
    <w:rsid w:val="00194087"/>
    <w:rsid w:val="001B3A4E"/>
    <w:rsid w:val="001C37F0"/>
    <w:rsid w:val="001C48FF"/>
    <w:rsid w:val="001C5DBC"/>
    <w:rsid w:val="001C603A"/>
    <w:rsid w:val="001C6D91"/>
    <w:rsid w:val="001D2323"/>
    <w:rsid w:val="001E0828"/>
    <w:rsid w:val="001E0B81"/>
    <w:rsid w:val="001F2BC8"/>
    <w:rsid w:val="00203D53"/>
    <w:rsid w:val="00210E98"/>
    <w:rsid w:val="00212A5C"/>
    <w:rsid w:val="002142E0"/>
    <w:rsid w:val="00214CBB"/>
    <w:rsid w:val="00216015"/>
    <w:rsid w:val="00221E3A"/>
    <w:rsid w:val="00227A6F"/>
    <w:rsid w:val="0023134C"/>
    <w:rsid w:val="00233410"/>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0EC4"/>
    <w:rsid w:val="00313C9D"/>
    <w:rsid w:val="00314F11"/>
    <w:rsid w:val="003151B7"/>
    <w:rsid w:val="0032120D"/>
    <w:rsid w:val="00325EC1"/>
    <w:rsid w:val="0032624F"/>
    <w:rsid w:val="0034179F"/>
    <w:rsid w:val="003417A3"/>
    <w:rsid w:val="00344B75"/>
    <w:rsid w:val="00350AB7"/>
    <w:rsid w:val="0035664F"/>
    <w:rsid w:val="00364D41"/>
    <w:rsid w:val="00374C1D"/>
    <w:rsid w:val="00394B1E"/>
    <w:rsid w:val="003952F4"/>
    <w:rsid w:val="00396C21"/>
    <w:rsid w:val="003A2671"/>
    <w:rsid w:val="003A4633"/>
    <w:rsid w:val="003A7B46"/>
    <w:rsid w:val="003B046D"/>
    <w:rsid w:val="003B14E4"/>
    <w:rsid w:val="003B2BC9"/>
    <w:rsid w:val="003B760E"/>
    <w:rsid w:val="003C2EE8"/>
    <w:rsid w:val="003C6CA1"/>
    <w:rsid w:val="003D6A5A"/>
    <w:rsid w:val="003D788B"/>
    <w:rsid w:val="003E4383"/>
    <w:rsid w:val="003E53DE"/>
    <w:rsid w:val="003F6DA1"/>
    <w:rsid w:val="004003C9"/>
    <w:rsid w:val="004018FC"/>
    <w:rsid w:val="00407BE8"/>
    <w:rsid w:val="00416A60"/>
    <w:rsid w:val="00416FD8"/>
    <w:rsid w:val="004172FD"/>
    <w:rsid w:val="004214E9"/>
    <w:rsid w:val="0042391B"/>
    <w:rsid w:val="0042592C"/>
    <w:rsid w:val="004271EB"/>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E177E"/>
    <w:rsid w:val="004F1E49"/>
    <w:rsid w:val="004F4CF3"/>
    <w:rsid w:val="00503088"/>
    <w:rsid w:val="00507977"/>
    <w:rsid w:val="0051201F"/>
    <w:rsid w:val="00513C66"/>
    <w:rsid w:val="00513DEF"/>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84A41"/>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232D"/>
    <w:rsid w:val="0067474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6716"/>
    <w:rsid w:val="00732220"/>
    <w:rsid w:val="00737954"/>
    <w:rsid w:val="00737AA9"/>
    <w:rsid w:val="00742B39"/>
    <w:rsid w:val="00744529"/>
    <w:rsid w:val="00744BD0"/>
    <w:rsid w:val="007505DC"/>
    <w:rsid w:val="007523D5"/>
    <w:rsid w:val="0076444A"/>
    <w:rsid w:val="00764638"/>
    <w:rsid w:val="00764BA5"/>
    <w:rsid w:val="00766CD6"/>
    <w:rsid w:val="00771F6F"/>
    <w:rsid w:val="00773891"/>
    <w:rsid w:val="00782165"/>
    <w:rsid w:val="0078312D"/>
    <w:rsid w:val="007864AA"/>
    <w:rsid w:val="0079156B"/>
    <w:rsid w:val="007A485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26D6"/>
    <w:rsid w:val="00803202"/>
    <w:rsid w:val="00803C1E"/>
    <w:rsid w:val="00805C98"/>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A3153"/>
    <w:rsid w:val="008A3B10"/>
    <w:rsid w:val="008B22AE"/>
    <w:rsid w:val="008B7691"/>
    <w:rsid w:val="008D0182"/>
    <w:rsid w:val="008D1BE0"/>
    <w:rsid w:val="008D2157"/>
    <w:rsid w:val="008D3FC7"/>
    <w:rsid w:val="008D6590"/>
    <w:rsid w:val="008F72FC"/>
    <w:rsid w:val="00902465"/>
    <w:rsid w:val="00902B56"/>
    <w:rsid w:val="00916287"/>
    <w:rsid w:val="00923C23"/>
    <w:rsid w:val="00925E2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D3F63"/>
    <w:rsid w:val="009E0352"/>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8718C"/>
    <w:rsid w:val="00A92334"/>
    <w:rsid w:val="00A953B3"/>
    <w:rsid w:val="00A97EEC"/>
    <w:rsid w:val="00AA1EF4"/>
    <w:rsid w:val="00AA5F4F"/>
    <w:rsid w:val="00AB49BE"/>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60843"/>
    <w:rsid w:val="00B73422"/>
    <w:rsid w:val="00BA10CA"/>
    <w:rsid w:val="00BA4495"/>
    <w:rsid w:val="00BA4CC5"/>
    <w:rsid w:val="00BA6457"/>
    <w:rsid w:val="00BB04BA"/>
    <w:rsid w:val="00BB1D78"/>
    <w:rsid w:val="00BB5A22"/>
    <w:rsid w:val="00BC5AF8"/>
    <w:rsid w:val="00BC6E9D"/>
    <w:rsid w:val="00BF114F"/>
    <w:rsid w:val="00BF257D"/>
    <w:rsid w:val="00BF7C3B"/>
    <w:rsid w:val="00BF7F99"/>
    <w:rsid w:val="00C03E4A"/>
    <w:rsid w:val="00C072EE"/>
    <w:rsid w:val="00C2361C"/>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6B81"/>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2394"/>
    <w:rsid w:val="00EC387C"/>
    <w:rsid w:val="00EC3ADB"/>
    <w:rsid w:val="00EC3D54"/>
    <w:rsid w:val="00EC7CA0"/>
    <w:rsid w:val="00ED55AD"/>
    <w:rsid w:val="00EE0C29"/>
    <w:rsid w:val="00EE74C0"/>
    <w:rsid w:val="00EF1760"/>
    <w:rsid w:val="00EF2E4B"/>
    <w:rsid w:val="00EF422B"/>
    <w:rsid w:val="00F1067B"/>
    <w:rsid w:val="00F11D01"/>
    <w:rsid w:val="00F137EC"/>
    <w:rsid w:val="00F15997"/>
    <w:rsid w:val="00F20775"/>
    <w:rsid w:val="00F23EDA"/>
    <w:rsid w:val="00F24187"/>
    <w:rsid w:val="00F272C1"/>
    <w:rsid w:val="00F313C9"/>
    <w:rsid w:val="00F333F5"/>
    <w:rsid w:val="00F4150A"/>
    <w:rsid w:val="00F42E89"/>
    <w:rsid w:val="00F63F65"/>
    <w:rsid w:val="00F70E76"/>
    <w:rsid w:val="00F72F3D"/>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ntalhealth.org.nz/helplines" TargetMode="Externa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crfi.govt.nz/safeguard" TargetMode="External"/><Relationship Id="rId4" Type="http://schemas.openxmlformats.org/officeDocument/2006/relationships/settings" Target="settings.xml"/><Relationship Id="rId9" Type="http://schemas.openxmlformats.org/officeDocument/2006/relationships/hyperlink" Target="https://www.crfi.govt.nz/vietnamese/legal-suppor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CRFIWEBSITE-145050222-738</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https://azurediagovt.sharepoint.com/sites/EXT-CommunityResiliencetoForeignInterferencewebsite_MEC/_layouts/15/DocIdRedir.aspx?ID=CRFIWEBSITE-145050222-738</Url>
      <Description>CRFIWEBSITE-145050222-738</Description>
    </_dlc_DocIdUrl>
  </documentManagement>
</p:properties>
</file>

<file path=customXml/itemProps1.xml><?xml version="1.0" encoding="utf-8"?>
<ds:datastoreItem xmlns:ds="http://schemas.openxmlformats.org/officeDocument/2006/customXml" ds:itemID="{04FF1736-8D82-4DB8-9316-ED9CA955E1BA}">
  <ds:schemaRefs>
    <ds:schemaRef ds:uri="http://schemas.openxmlformats.org/officeDocument/2006/bibliography"/>
  </ds:schemaRefs>
</ds:datastoreItem>
</file>

<file path=customXml/itemProps2.xml><?xml version="1.0" encoding="utf-8"?>
<ds:datastoreItem xmlns:ds="http://schemas.openxmlformats.org/officeDocument/2006/customXml" ds:itemID="{415BCEE0-CC16-4FA8-BA37-3425A457C516}"/>
</file>

<file path=customXml/itemProps3.xml><?xml version="1.0" encoding="utf-8"?>
<ds:datastoreItem xmlns:ds="http://schemas.openxmlformats.org/officeDocument/2006/customXml" ds:itemID="{25E26343-BDB0-4A69-B92D-D46ACF030CAA}"/>
</file>

<file path=customXml/itemProps4.xml><?xml version="1.0" encoding="utf-8"?>
<ds:datastoreItem xmlns:ds="http://schemas.openxmlformats.org/officeDocument/2006/customXml" ds:itemID="{2B516AF2-E512-4D34-8332-30898370F93B}"/>
</file>

<file path=customXml/itemProps5.xml><?xml version="1.0" encoding="utf-8"?>
<ds:datastoreItem xmlns:ds="http://schemas.openxmlformats.org/officeDocument/2006/customXml" ds:itemID="{B0B292D5-6630-4B05-AAC8-6C448363006C}"/>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2590</Characters>
  <Application>Microsoft Office Word</Application>
  <DocSecurity>2</DocSecurity>
  <Lines>21</Lines>
  <Paragraphs>6</Paragraphs>
  <ScaleCrop>false</ScaleCrop>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2026-08-24T03:18:00Z</dcterms:created>
  <dcterms:modified xsi:type="dcterms:W3CDTF">2026-08-24T03:18:00Z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ca1be316-f16e-4008-b033-a4d426e02c4a</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841300</vt:r8>
  </property>
</Properties>
</file>