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416A60" w:rsidRDefault="00D80546" w:rsidP="005A75D1">
      <w:pPr>
        <w:pStyle w:val="Heading1"/>
        <w:ind w:left="0"/>
        <w:rPr>
          <w:rFonts w:ascii="Acumin Pro" w:hAnsi="Acumin Pro"/>
          <w:color w:val="391335"/>
        </w:rPr>
      </w:pPr>
      <w:r>
        <w:rPr>
          <w:rFonts w:ascii="Acumin Pro" w:hAnsi="Acumin Pro"/>
          <w:color w:val="391335"/>
        </w:rPr>
        <w:t>Як підтримати людину, яка стикається з іноземним втручанням</w:t>
      </w:r>
    </w:p>
    <w:p w14:paraId="28A42847" w14:textId="77777777" w:rsidR="00517284" w:rsidRPr="00416A60"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360" w:after="200"/>
        <w:rPr>
          <w:rFonts w:ascii="Acumin Pro" w:hAnsi="Acumin Pro"/>
          <w:b/>
          <w:bCs/>
          <w:szCs w:val="20"/>
        </w:rPr>
      </w:pPr>
      <w:r>
        <w:rPr>
          <w:rFonts w:ascii="Acumin Pro" w:hAnsi="Acumin Pro"/>
          <w:b/>
          <w:spacing w:val="-5"/>
          <w:w w:val="110"/>
        </w:rPr>
        <w:t>У надзвичайних ситуаціях:</w:t>
      </w:r>
    </w:p>
    <w:p w14:paraId="3CA9F24D" w14:textId="04D08372"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Якщо хтось зараз перебуває у безпосередній небезпеці, зателефонуйте за номером 111 та попросіть викликати поліцію Нової Зеландії.</w:t>
      </w:r>
    </w:p>
    <w:p w14:paraId="1138BE79" w14:textId="77777777" w:rsidR="002C070D"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Якщо ви не можете говорити і користуєтеся мобільним </w:t>
      </w:r>
      <w:r w:rsidRPr="00416A60">
        <w:rPr>
          <w:rFonts w:ascii="Acumin Pro" w:hAnsi="Acumin Pro"/>
          <w:b/>
          <w:bCs/>
        </w:rPr>
        <w:t>телефоном</w:t>
      </w:r>
      <w:r>
        <w:rPr>
          <w:rFonts w:ascii="Acumin Pro" w:hAnsi="Acumin Pro"/>
        </w:rPr>
        <w:t>, зберігайте тишу та дочекайтеся підказки «натисніть 55».</w:t>
      </w:r>
    </w:p>
    <w:p w14:paraId="3862DB47" w14:textId="481CBAD8"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Якщо ви не можете говорити і телефонуєте зі стаціонарного </w:t>
      </w:r>
      <w:r w:rsidRPr="00416A60">
        <w:rPr>
          <w:rFonts w:ascii="Acumin Pro" w:hAnsi="Acumin Pro"/>
          <w:b/>
          <w:bCs/>
        </w:rPr>
        <w:t>телефону</w:t>
      </w:r>
      <w:r>
        <w:rPr>
          <w:rFonts w:ascii="Acumin Pro" w:hAnsi="Acumin Pro"/>
        </w:rPr>
        <w:t>, зберігайте тишу та слухайте оператора, який попросить вас натиснути будь-яку кнопку для отримання допомоги.</w:t>
      </w:r>
    </w:p>
    <w:p w14:paraId="2460D24B" w14:textId="76F6A25A" w:rsidR="00192155" w:rsidRPr="00416A60" w:rsidRDefault="00531113" w:rsidP="00050F58">
      <w:pPr>
        <w:pStyle w:val="Heading2"/>
        <w:spacing w:before="360"/>
        <w:ind w:left="0"/>
        <w:rPr>
          <w:rFonts w:ascii="Acumin Pro" w:hAnsi="Acumin Pro"/>
          <w:color w:val="231F20"/>
          <w:sz w:val="22"/>
          <w:szCs w:val="22"/>
        </w:rPr>
      </w:pPr>
      <w:r>
        <w:rPr>
          <w:rFonts w:ascii="Acumin Pro" w:hAnsi="Acumin Pro"/>
          <w:color w:val="391335"/>
          <w:spacing w:val="-2"/>
        </w:rPr>
        <w:t>Як ви можете допомогти</w:t>
      </w:r>
    </w:p>
    <w:p w14:paraId="0B4F11A1" w14:textId="70E49525" w:rsidR="00766CD6" w:rsidRPr="00416A60" w:rsidRDefault="00D80546" w:rsidP="004A76A3">
      <w:pPr>
        <w:pStyle w:val="BodyText"/>
        <w:spacing w:before="200" w:after="200"/>
        <w:rPr>
          <w:rFonts w:ascii="Acumin Pro" w:hAnsi="Acumin Pro"/>
          <w:color w:val="231F20"/>
        </w:rPr>
      </w:pPr>
      <w:r>
        <w:rPr>
          <w:rFonts w:ascii="Acumin Pro" w:hAnsi="Acumin Pro"/>
          <w:color w:val="231F20"/>
        </w:rPr>
        <w:t>Якщо хтось із ваших знайомих зазнає іноземного втручання:</w:t>
      </w:r>
    </w:p>
    <w:p w14:paraId="417A1209" w14:textId="02E59001"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Вислухайте цю людину та надайте їй підтримку.  </w:t>
      </w:r>
      <w:r w:rsidRPr="0076444A">
        <w:rPr>
          <w:rFonts w:ascii="Acumin Pro" w:hAnsi="Acumin Pro"/>
          <w:color w:val="231F20"/>
          <w:w w:val="105"/>
        </w:rPr>
        <w:t>Дайте зрозуміти, що ви цій людині вірите і готові допомогти.</w:t>
      </w:r>
    </w:p>
    <w:p w14:paraId="51447B64" w14:textId="50674EBE"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Якщо хтось відчуває загрозу фізичній безпеці, </w:t>
      </w:r>
      <w:r>
        <w:rPr>
          <w:rFonts w:ascii="Acumin Pro" w:hAnsi="Acumin Pro"/>
          <w:color w:val="231F20"/>
          <w:w w:val="105"/>
        </w:rPr>
        <w:t>допоможіть їм зв'язатися з поліцією Нової Зеландії (NZ Police). Заохотьте їх звернутися за підтримкою до надійних друзів або родичів.</w:t>
      </w:r>
    </w:p>
    <w:p w14:paraId="64A67BB0" w14:textId="64899CA3" w:rsidR="007E7968"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Якщо їм потрібна психологічна допомога, </w:t>
      </w:r>
      <w:r>
        <w:rPr>
          <w:rFonts w:ascii="Acumin Pro" w:hAnsi="Acumin Pro"/>
          <w:color w:val="231F20"/>
          <w:w w:val="104"/>
        </w:rPr>
        <w:t xml:space="preserve">порадьте звернутися до лікаря, сімейного лікаря або іншого медичного фахівця. Ви також можете допомогти їм знайти додаткові послуги через </w:t>
      </w:r>
      <w:hyperlink r:id="rId8" w:history="1">
        <w:r>
          <w:rPr>
            <w:rStyle w:val="Hyperlink"/>
            <w:rFonts w:ascii="Acumin Pro" w:hAnsi="Acumin Pro"/>
          </w:rPr>
          <w:t xml:space="preserve"> платформу Healthpoint</w:t>
        </w:r>
      </w:hyperlink>
      <w:r>
        <w:rPr>
          <w:rFonts w:ascii="Acumin Pro" w:hAnsi="Acumin Pro"/>
          <w:b/>
          <w:color w:val="231F20"/>
          <w:w w:val="105"/>
        </w:rPr>
        <w:t xml:space="preserve"> </w:t>
      </w:r>
      <w:r>
        <w:rPr>
          <w:rFonts w:ascii="Acumin Pro" w:hAnsi="Acumin Pro"/>
          <w:color w:val="231F20"/>
        </w:rPr>
        <w:t>або</w:t>
      </w:r>
      <w:r>
        <w:rPr>
          <w:rFonts w:ascii="Acumin Pro" w:hAnsi="Acumin Pro"/>
          <w:b/>
          <w:color w:val="231F20"/>
          <w:w w:val="105"/>
        </w:rPr>
        <w:t xml:space="preserve"> </w:t>
      </w:r>
      <w:hyperlink r:id="rId9" w:history="1">
        <w:r>
          <w:rPr>
            <w:rStyle w:val="Hyperlink"/>
            <w:rFonts w:ascii="Acumin Pro" w:hAnsi="Acumin Pro"/>
            <w:w w:val="105"/>
          </w:rPr>
          <w:t xml:space="preserve">Фонд психічного здоров’я (Mental Health Foundation) </w:t>
        </w:r>
      </w:hyperlink>
      <w:r>
        <w:rPr>
          <w:rFonts w:ascii="Acumin Pro" w:hAnsi="Acumin Pro"/>
          <w:b/>
          <w:color w:val="231F20"/>
          <w:w w:val="105"/>
        </w:rPr>
        <w:t>.</w:t>
      </w:r>
    </w:p>
    <w:p w14:paraId="2460D252" w14:textId="00902574" w:rsidR="00192155" w:rsidRPr="00416A60" w:rsidRDefault="00D80546" w:rsidP="004A76A3">
      <w:pPr>
        <w:pStyle w:val="ListParagraph"/>
        <w:tabs>
          <w:tab w:val="left" w:pos="1145"/>
        </w:tabs>
        <w:spacing w:before="200" w:after="200" w:line="286" w:lineRule="auto"/>
        <w:ind w:left="720" w:firstLine="0"/>
        <w:rPr>
          <w:rFonts w:ascii="Acumin Pro" w:hAnsi="Acumin Pro"/>
        </w:rPr>
      </w:pPr>
      <w:r>
        <w:rPr>
          <w:rFonts w:ascii="Acumin Pro" w:hAnsi="Acumin Pro"/>
          <w:color w:val="231F20"/>
        </w:rPr>
        <w:t xml:space="preserve">Дізнайтеся більше про те, як покращити самопочуття, на веб-сайті </w:t>
      </w:r>
      <w:hyperlink r:id="rId10" w:history="1">
        <w:r>
          <w:rPr>
            <w:rStyle w:val="Hyperlink"/>
            <w:rFonts w:ascii="Acumin Pro" w:hAnsi="Acumin Pro"/>
          </w:rPr>
          <w:t>підтримки благополуччя</w:t>
        </w:r>
      </w:hyperlink>
      <w:r>
        <w:rPr>
          <w:rFonts w:ascii="Acumin Pro" w:hAnsi="Acumin Pro"/>
          <w:color w:val="231F20"/>
        </w:rPr>
        <w:t xml:space="preserve"> Health New Zealand.</w:t>
      </w:r>
    </w:p>
    <w:p w14:paraId="2460D253" w14:textId="2BEF8133" w:rsidR="00192155" w:rsidRPr="00416A60"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Дбайте про їхню безпеку в Інтернеті. </w:t>
      </w:r>
      <w:r w:rsidRPr="00416A60">
        <w:rPr>
          <w:rFonts w:ascii="Acumin Pro" w:hAnsi="Acumin Pro"/>
          <w:color w:val="231F20"/>
          <w:w w:val="105"/>
        </w:rPr>
        <w:t>Заохочуйте їх блокувати або відписуватися від будь-яких акаунтів, які:</w:t>
      </w:r>
    </w:p>
    <w:p w14:paraId="2460D254"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викликають підозру</w:t>
      </w:r>
    </w:p>
    <w:p w14:paraId="2460D255"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надсилають погрози</w:t>
      </w:r>
    </w:p>
    <w:p w14:paraId="725550D1" w14:textId="77777777" w:rsidR="00B2670B" w:rsidRPr="00B2670B"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 xml:space="preserve">залякують їх або їхніх знайомих. </w:t>
      </w:r>
    </w:p>
    <w:p w14:paraId="6E22CC97" w14:textId="469E475E" w:rsidR="00B2670B" w:rsidRDefault="003151B7" w:rsidP="003060ED">
      <w:pPr>
        <w:pStyle w:val="ListParagraph"/>
        <w:tabs>
          <w:tab w:val="left" w:pos="1145"/>
        </w:tabs>
        <w:spacing w:before="200" w:after="200" w:line="285" w:lineRule="auto"/>
        <w:ind w:left="720" w:firstLine="0"/>
      </w:pPr>
      <w:hyperlink r:id="rId11" w:history="1">
        <w:r>
          <w:rPr>
            <w:rStyle w:val="Hyperlink"/>
            <w:w w:val="105"/>
          </w:rPr>
          <w:t>Дізнайтеся</w:t>
        </w:r>
        <w:r>
          <w:rPr>
            <w:rStyle w:val="Hyperlink"/>
            <w:rFonts w:ascii="Acumin Pro" w:hAnsi="Acumin Pro"/>
            <w:w w:val="105"/>
          </w:rPr>
          <w:t xml:space="preserve"> </w:t>
        </w:r>
        <w:r>
          <w:rPr>
            <w:rStyle w:val="Hyperlink"/>
            <w:w w:val="105"/>
          </w:rPr>
          <w:t>більше</w:t>
        </w:r>
        <w:r>
          <w:rPr>
            <w:rStyle w:val="Hyperlink"/>
            <w:rFonts w:ascii="Acumin Pro" w:hAnsi="Acumin Pro"/>
            <w:w w:val="105"/>
          </w:rPr>
          <w:t xml:space="preserve"> </w:t>
        </w:r>
        <w:r>
          <w:rPr>
            <w:rStyle w:val="Hyperlink"/>
            <w:w w:val="105"/>
          </w:rPr>
          <w:t>про</w:t>
        </w:r>
        <w:r>
          <w:rPr>
            <w:rStyle w:val="Hyperlink"/>
            <w:rFonts w:ascii="Acumin Pro" w:hAnsi="Acumin Pro"/>
            <w:w w:val="105"/>
          </w:rPr>
          <w:t xml:space="preserve"> </w:t>
        </w:r>
        <w:r>
          <w:rPr>
            <w:rStyle w:val="Hyperlink"/>
            <w:w w:val="105"/>
          </w:rPr>
          <w:t>безпеку</w:t>
        </w:r>
        <w:r>
          <w:rPr>
            <w:rStyle w:val="Hyperlink"/>
            <w:rFonts w:ascii="Acumin Pro" w:hAnsi="Acumin Pro"/>
            <w:w w:val="105"/>
          </w:rPr>
          <w:t xml:space="preserve"> </w:t>
        </w:r>
        <w:r>
          <w:rPr>
            <w:rStyle w:val="Hyperlink"/>
            <w:w w:val="105"/>
          </w:rPr>
          <w:t>в</w:t>
        </w:r>
        <w:r>
          <w:rPr>
            <w:rStyle w:val="Hyperlink"/>
            <w:rFonts w:ascii="Acumin Pro" w:hAnsi="Acumin Pro"/>
            <w:w w:val="105"/>
          </w:rPr>
          <w:t xml:space="preserve"> </w:t>
        </w:r>
        <w:r>
          <w:rPr>
            <w:rStyle w:val="Hyperlink"/>
            <w:w w:val="105"/>
          </w:rPr>
          <w:t>Інтернеті</w:t>
        </w:r>
        <w:r>
          <w:rPr>
            <w:rStyle w:val="Hyperlink"/>
            <w:rFonts w:ascii="Acumin Pro" w:hAnsi="Acumin Pro"/>
            <w:w w:val="105"/>
          </w:rPr>
          <w:t xml:space="preserve"> </w:t>
        </w:r>
        <w:r>
          <w:rPr>
            <w:rStyle w:val="Hyperlink"/>
            <w:w w:val="105"/>
          </w:rPr>
          <w:t>тут</w:t>
        </w:r>
      </w:hyperlink>
    </w:p>
    <w:p w14:paraId="62964985" w14:textId="2DC1F5CE" w:rsidR="00D059B5" w:rsidRDefault="00D80546" w:rsidP="003060ED">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b/>
          <w:color w:val="231F20"/>
          <w:w w:val="105"/>
        </w:rPr>
        <w:t xml:space="preserve">Заохочуйте їх повідомляти про іноземне втручання </w:t>
      </w:r>
      <w:r>
        <w:rPr>
          <w:rFonts w:ascii="Acumin Pro" w:hAnsi="Acumin Pro"/>
          <w:color w:val="231F20"/>
          <w:w w:val="105"/>
        </w:rPr>
        <w:t xml:space="preserve">до поліції Нової Зеландії або </w:t>
      </w:r>
      <w:r>
        <w:rPr>
          <w:rFonts w:ascii="Acumin Pro" w:hAnsi="Acumin Pro"/>
          <w:color w:val="231F20"/>
          <w:w w:val="105"/>
        </w:rPr>
        <w:lastRenderedPageBreak/>
        <w:t xml:space="preserve">Служби безпеки та розвідки Нової Зеландії (NZSIS), якщо щось здається підозрілим або викликає занепокоєння. Незалежно від того, який спосіб вони оберуть, вони подбають про те, щоб ваша інформація потрапила до відповідних служб.   </w:t>
      </w:r>
    </w:p>
    <w:p w14:paraId="002A915F" w14:textId="48E2BCF9" w:rsidR="00244418" w:rsidRDefault="00D80546" w:rsidP="004A76A3">
      <w:pPr>
        <w:pStyle w:val="ListParagraph"/>
        <w:tabs>
          <w:tab w:val="left" w:pos="1145"/>
        </w:tabs>
        <w:spacing w:before="200" w:after="200" w:line="286" w:lineRule="auto"/>
        <w:ind w:left="720" w:firstLine="0"/>
        <w:rPr>
          <w:rFonts w:ascii="Acumin Pro" w:hAnsi="Acumin Pro"/>
          <w:color w:val="231F20"/>
          <w:w w:val="105"/>
        </w:rPr>
      </w:pPr>
      <w:r>
        <w:rPr>
          <w:rFonts w:ascii="Acumin Pro" w:hAnsi="Acumin Pro"/>
          <w:color w:val="231F20"/>
          <w:w w:val="105"/>
        </w:rPr>
        <w:t xml:space="preserve">Про випадки іноземного втручання можна повідомляти лише до поліції Нової Зеландії або до Служби безпеки та розвідки Нової Зеландії (NZSIS).  Повідомлення про це іншому урядовому агентству Нової Зеландії не вважається офіційним повідомленням. </w:t>
      </w:r>
    </w:p>
    <w:p w14:paraId="43A6097D" w14:textId="69D9B4B4" w:rsidR="00050793" w:rsidRPr="00541D82" w:rsidRDefault="00541D82" w:rsidP="004A76A3">
      <w:pPr>
        <w:pStyle w:val="ListParagraph"/>
        <w:tabs>
          <w:tab w:val="left" w:pos="1145"/>
        </w:tabs>
        <w:spacing w:before="200" w:after="200" w:line="286" w:lineRule="auto"/>
        <w:ind w:left="720" w:firstLine="0"/>
        <w:rPr>
          <w:rStyle w:val="Hyperlink"/>
          <w:rFonts w:ascii="Acumin Pro" w:hAnsi="Acumin Pro"/>
          <w:w w:val="105"/>
        </w:rPr>
      </w:pPr>
      <w:r>
        <w:rPr>
          <w:rFonts w:ascii="Acumin Pro" w:hAnsi="Acumin Pro"/>
          <w:spacing w:val="-1"/>
        </w:rPr>
        <w:fldChar w:fldCharType="begin"/>
      </w:r>
      <w:r>
        <w:rPr>
          <w:rFonts w:ascii="Acumin Pro" w:hAnsi="Acumin Pro"/>
          <w:spacing w:val="-1"/>
        </w:rPr>
        <w:instrText>HYPERLINK "https://www.crfi.govt.nz/ukrainian/report-fi"</w:instrText>
      </w:r>
      <w:r>
        <w:rPr>
          <w:rFonts w:ascii="Acumin Pro" w:hAnsi="Acumin Pro"/>
          <w:spacing w:val="-1"/>
        </w:rPr>
      </w:r>
      <w:r>
        <w:rPr>
          <w:rFonts w:ascii="Acumin Pro" w:hAnsi="Acumin Pro"/>
          <w:spacing w:val="-1"/>
        </w:rPr>
        <w:fldChar w:fldCharType="separate"/>
      </w:r>
      <w:r w:rsidR="00D80546" w:rsidRPr="00541D82">
        <w:rPr>
          <w:rStyle w:val="Hyperlink"/>
          <w:spacing w:val="-1"/>
        </w:rPr>
        <w:t>Дізнайтеся</w:t>
      </w:r>
      <w:r w:rsidR="00D80546" w:rsidRPr="00541D82">
        <w:rPr>
          <w:rStyle w:val="Hyperlink"/>
          <w:rFonts w:ascii="Acumin Pro" w:hAnsi="Acumin Pro"/>
          <w:spacing w:val="-1"/>
        </w:rPr>
        <w:t xml:space="preserve"> </w:t>
      </w:r>
      <w:r w:rsidR="00D80546" w:rsidRPr="00541D82">
        <w:rPr>
          <w:rStyle w:val="Hyperlink"/>
          <w:spacing w:val="-1"/>
        </w:rPr>
        <w:t>більше</w:t>
      </w:r>
      <w:r w:rsidR="00D80546" w:rsidRPr="00541D82">
        <w:rPr>
          <w:rStyle w:val="Hyperlink"/>
          <w:rFonts w:ascii="Acumin Pro" w:hAnsi="Acumin Pro"/>
          <w:spacing w:val="-1"/>
        </w:rPr>
        <w:t xml:space="preserve"> </w:t>
      </w:r>
      <w:r w:rsidR="00D80546" w:rsidRPr="00541D82">
        <w:rPr>
          <w:rStyle w:val="Hyperlink"/>
          <w:spacing w:val="-1"/>
        </w:rPr>
        <w:t>про</w:t>
      </w:r>
      <w:r w:rsidR="00D80546" w:rsidRPr="00541D82">
        <w:rPr>
          <w:rStyle w:val="Hyperlink"/>
          <w:rFonts w:ascii="Acumin Pro" w:hAnsi="Acumin Pro"/>
          <w:spacing w:val="-1"/>
        </w:rPr>
        <w:t xml:space="preserve"> </w:t>
      </w:r>
      <w:r w:rsidR="00D80546" w:rsidRPr="00541D82">
        <w:rPr>
          <w:rStyle w:val="Hyperlink"/>
          <w:spacing w:val="-1"/>
        </w:rPr>
        <w:t>те</w:t>
      </w:r>
      <w:r w:rsidR="00D80546" w:rsidRPr="00541D82">
        <w:rPr>
          <w:rStyle w:val="Hyperlink"/>
          <w:rFonts w:ascii="Acumin Pro" w:hAnsi="Acumin Pro"/>
          <w:spacing w:val="-1"/>
        </w:rPr>
        <w:t xml:space="preserve">, </w:t>
      </w:r>
      <w:r w:rsidR="00D80546" w:rsidRPr="00541D82">
        <w:rPr>
          <w:rStyle w:val="Hyperlink"/>
          <w:spacing w:val="-1"/>
        </w:rPr>
        <w:t>як</w:t>
      </w:r>
      <w:r w:rsidR="00D80546" w:rsidRPr="00541D82">
        <w:rPr>
          <w:rStyle w:val="Hyperlink"/>
          <w:rFonts w:ascii="Acumin Pro" w:hAnsi="Acumin Pro"/>
          <w:spacing w:val="-1"/>
        </w:rPr>
        <w:t xml:space="preserve"> </w:t>
      </w:r>
      <w:r w:rsidR="00D80546" w:rsidRPr="00541D82">
        <w:rPr>
          <w:rStyle w:val="Hyperlink"/>
          <w:spacing w:val="-1"/>
        </w:rPr>
        <w:t>подати</w:t>
      </w:r>
      <w:r w:rsidR="00D80546" w:rsidRPr="00541D82">
        <w:rPr>
          <w:rStyle w:val="Hyperlink"/>
          <w:rFonts w:ascii="Acumin Pro" w:hAnsi="Acumin Pro"/>
          <w:spacing w:val="-1"/>
        </w:rPr>
        <w:t xml:space="preserve"> </w:t>
      </w:r>
      <w:r w:rsidR="00D80546" w:rsidRPr="00541D82">
        <w:rPr>
          <w:rStyle w:val="Hyperlink"/>
          <w:spacing w:val="-1"/>
        </w:rPr>
        <w:t>повідомлення</w:t>
      </w:r>
      <w:r w:rsidR="00D80546" w:rsidRPr="00541D82">
        <w:rPr>
          <w:rStyle w:val="Hyperlink"/>
          <w:rFonts w:ascii="Acumin Pro" w:hAnsi="Acumin Pro"/>
          <w:spacing w:val="-1"/>
        </w:rPr>
        <w:t xml:space="preserve">, </w:t>
      </w:r>
      <w:r w:rsidR="00D80546" w:rsidRPr="00541D82">
        <w:rPr>
          <w:rStyle w:val="Hyperlink"/>
          <w:spacing w:val="-1"/>
        </w:rPr>
        <w:t>тут</w:t>
      </w:r>
    </w:p>
    <w:p w14:paraId="66670112" w14:textId="6376AACE" w:rsidR="00244418" w:rsidRPr="00244418" w:rsidRDefault="00541D82" w:rsidP="004A76A3">
      <w:pPr>
        <w:pStyle w:val="ListParagraph"/>
        <w:numPr>
          <w:ilvl w:val="0"/>
          <w:numId w:val="6"/>
        </w:numPr>
        <w:tabs>
          <w:tab w:val="left" w:pos="1145"/>
        </w:tabs>
        <w:spacing w:before="200" w:after="200" w:line="286" w:lineRule="auto"/>
        <w:rPr>
          <w:rFonts w:ascii="Acumin Pro" w:hAnsi="Acumin Pro"/>
          <w:b/>
          <w:bCs/>
          <w:color w:val="231F20"/>
          <w:w w:val="105"/>
        </w:rPr>
      </w:pPr>
      <w:r>
        <w:rPr>
          <w:rFonts w:ascii="Acumin Pro" w:hAnsi="Acumin Pro"/>
          <w:spacing w:val="-1"/>
        </w:rPr>
        <w:fldChar w:fldCharType="end"/>
      </w:r>
      <w:r w:rsidR="00D80546">
        <w:rPr>
          <w:rFonts w:ascii="Acumin Pro" w:hAnsi="Acumin Pro"/>
          <w:b/>
          <w:color w:val="231F20"/>
          <w:w w:val="105"/>
        </w:rPr>
        <w:t xml:space="preserve">Подумайте, чи може допомогти юридична підтримка. </w:t>
      </w:r>
      <w:r w:rsidR="00D80546">
        <w:rPr>
          <w:rFonts w:ascii="Acumin Pro" w:hAnsi="Acumin Pro"/>
          <w:color w:val="231F20"/>
          <w:w w:val="105"/>
        </w:rPr>
        <w:t xml:space="preserve">Залежно від того, що відбувається, вони можуть захотіти поговорити з адвокатом, особливо якщо є погрози, переслідування або інші занепокоєння щодо їхніх прав. </w:t>
      </w:r>
    </w:p>
    <w:p w14:paraId="5BF95E85" w14:textId="680AC041" w:rsidR="00E15B6C" w:rsidRPr="00FD6D0A" w:rsidRDefault="00925259" w:rsidP="004A76A3">
      <w:pPr>
        <w:pStyle w:val="ListParagraph"/>
        <w:tabs>
          <w:tab w:val="left" w:pos="1145"/>
        </w:tabs>
        <w:spacing w:before="200" w:after="200" w:line="286" w:lineRule="auto"/>
        <w:ind w:left="720" w:firstLine="0"/>
        <w:rPr>
          <w:rFonts w:ascii="Acumin Pro" w:hAnsi="Acumin Pro"/>
          <w:b/>
          <w:bCs/>
          <w:color w:val="0070C0"/>
        </w:rPr>
      </w:pPr>
      <w:hyperlink r:id="rId12" w:history="1">
        <w:r w:rsidR="00D80546" w:rsidRPr="00925259">
          <w:rPr>
            <w:rStyle w:val="Hyperlink"/>
            <w:w w:val="105"/>
          </w:rPr>
          <w:t>Дізнайтеся</w:t>
        </w:r>
        <w:r w:rsidR="00D80546" w:rsidRPr="00925259">
          <w:rPr>
            <w:rStyle w:val="Hyperlink"/>
            <w:rFonts w:ascii="Acumin Pro" w:hAnsi="Acumin Pro"/>
            <w:w w:val="105"/>
          </w:rPr>
          <w:t xml:space="preserve"> </w:t>
        </w:r>
        <w:r w:rsidR="00D80546" w:rsidRPr="00925259">
          <w:rPr>
            <w:rStyle w:val="Hyperlink"/>
            <w:w w:val="105"/>
          </w:rPr>
          <w:t>більше</w:t>
        </w:r>
        <w:r w:rsidR="00D80546" w:rsidRPr="00925259">
          <w:rPr>
            <w:rStyle w:val="Hyperlink"/>
            <w:rFonts w:ascii="Acumin Pro" w:hAnsi="Acumin Pro"/>
            <w:w w:val="105"/>
          </w:rPr>
          <w:t xml:space="preserve"> </w:t>
        </w:r>
        <w:r w:rsidR="00D80546" w:rsidRPr="00925259">
          <w:rPr>
            <w:rStyle w:val="Hyperlink"/>
            <w:w w:val="105"/>
          </w:rPr>
          <w:t>про</w:t>
        </w:r>
        <w:r w:rsidR="00D80546" w:rsidRPr="00925259">
          <w:rPr>
            <w:rStyle w:val="Hyperlink"/>
            <w:rFonts w:ascii="Acumin Pro" w:hAnsi="Acumin Pro"/>
            <w:w w:val="105"/>
          </w:rPr>
          <w:t xml:space="preserve"> </w:t>
        </w:r>
        <w:r w:rsidR="00D80546" w:rsidRPr="00925259">
          <w:rPr>
            <w:rStyle w:val="Hyperlink"/>
            <w:w w:val="105"/>
          </w:rPr>
          <w:t>отримання</w:t>
        </w:r>
        <w:r w:rsidR="00D80546" w:rsidRPr="00925259">
          <w:rPr>
            <w:rStyle w:val="Hyperlink"/>
            <w:rFonts w:ascii="Acumin Pro" w:hAnsi="Acumin Pro"/>
            <w:w w:val="105"/>
          </w:rPr>
          <w:t xml:space="preserve"> </w:t>
        </w:r>
        <w:r w:rsidR="00D80546" w:rsidRPr="00925259">
          <w:rPr>
            <w:rStyle w:val="Hyperlink"/>
            <w:w w:val="105"/>
          </w:rPr>
          <w:t>юридичної</w:t>
        </w:r>
        <w:r w:rsidR="00D80546" w:rsidRPr="00925259">
          <w:rPr>
            <w:rStyle w:val="Hyperlink"/>
            <w:rFonts w:ascii="Acumin Pro" w:hAnsi="Acumin Pro"/>
            <w:w w:val="105"/>
          </w:rPr>
          <w:t xml:space="preserve"> </w:t>
        </w:r>
        <w:r w:rsidR="00D80546" w:rsidRPr="00925259">
          <w:rPr>
            <w:rStyle w:val="Hyperlink"/>
            <w:w w:val="105"/>
          </w:rPr>
          <w:t>допомоги</w:t>
        </w:r>
        <w:r w:rsidR="00D80546" w:rsidRPr="00925259">
          <w:rPr>
            <w:rStyle w:val="Hyperlink"/>
            <w:rFonts w:ascii="Acumin Pro" w:hAnsi="Acumin Pro"/>
            <w:w w:val="105"/>
          </w:rPr>
          <w:t xml:space="preserve"> </w:t>
        </w:r>
        <w:r w:rsidR="00D80546" w:rsidRPr="00925259">
          <w:rPr>
            <w:rStyle w:val="Hyperlink"/>
            <w:w w:val="105"/>
          </w:rPr>
          <w:t>тут</w:t>
        </w:r>
      </w:hyperlink>
    </w:p>
    <w:p w14:paraId="53F4F5C7" w14:textId="3AE12255" w:rsidR="00B35089" w:rsidRPr="00416A60" w:rsidRDefault="00D80546" w:rsidP="004A76A3">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b/>
          <w:color w:val="231F20"/>
          <w:w w:val="105"/>
        </w:rPr>
        <w:t>Дізнайтеся більше про безпеку.</w:t>
      </w:r>
      <w:r w:rsidRPr="00416A60">
        <w:rPr>
          <w:rFonts w:ascii="Acumin Pro" w:hAnsi="Acumin Pro"/>
          <w:color w:val="231F20"/>
          <w:w w:val="105"/>
        </w:rPr>
        <w:t xml:space="preserve"> Відвідайте розділ «Безпека» на порталі Громадського Центру протидії іноземному втручанню, щоб дізнатися про інші способи захисту себе та інших.</w:t>
      </w:r>
    </w:p>
    <w:p w14:paraId="2460D25F" w14:textId="149BBE3E" w:rsidR="00192155" w:rsidRPr="00925259" w:rsidRDefault="00925259" w:rsidP="00451032">
      <w:pPr>
        <w:pStyle w:val="ListParagraph"/>
        <w:tabs>
          <w:tab w:val="left" w:pos="1145"/>
        </w:tabs>
        <w:spacing w:before="0" w:line="286" w:lineRule="auto"/>
        <w:ind w:left="720" w:firstLine="0"/>
        <w:rPr>
          <w:rFonts w:ascii="Acumin Pro" w:hAnsi="Acumin Pro"/>
          <w:color w:val="0070C0"/>
          <w:w w:val="105"/>
          <w:lang w:val="en-GB"/>
        </w:rPr>
      </w:pPr>
      <w:hyperlink r:id="rId13" w:history="1">
        <w:r w:rsidR="00D80546" w:rsidRPr="00925259">
          <w:rPr>
            <w:rStyle w:val="Hyperlink"/>
            <w:w w:val="105"/>
          </w:rPr>
          <w:t>Відвідайте</w:t>
        </w:r>
        <w:r w:rsidR="00D80546" w:rsidRPr="00925259">
          <w:rPr>
            <w:rStyle w:val="Hyperlink"/>
            <w:rFonts w:ascii="Acumin Pro" w:hAnsi="Acumin Pro"/>
            <w:w w:val="105"/>
          </w:rPr>
          <w:t xml:space="preserve"> </w:t>
        </w:r>
        <w:r w:rsidR="00D80546" w:rsidRPr="00925259">
          <w:rPr>
            <w:rStyle w:val="Hyperlink"/>
            <w:w w:val="105"/>
          </w:rPr>
          <w:t>розділ</w:t>
        </w:r>
        <w:r w:rsidR="00D80546" w:rsidRPr="00925259">
          <w:rPr>
            <w:rStyle w:val="Hyperlink"/>
            <w:rFonts w:ascii="Acumin Pro" w:hAnsi="Acumin Pro"/>
            <w:w w:val="105"/>
          </w:rPr>
          <w:t xml:space="preserve"> </w:t>
        </w:r>
        <w:r w:rsidR="00D80546" w:rsidRPr="00925259">
          <w:rPr>
            <w:rStyle w:val="Hyperlink"/>
            <w:rFonts w:ascii="Acumin Pro" w:hAnsi="Acumin Pro" w:cs="Acumin Pro"/>
            <w:w w:val="105"/>
          </w:rPr>
          <w:t>«</w:t>
        </w:r>
        <w:r w:rsidR="00D80546" w:rsidRPr="00925259">
          <w:rPr>
            <w:rStyle w:val="Hyperlink"/>
            <w:w w:val="105"/>
          </w:rPr>
          <w:t>Безпека</w:t>
        </w:r>
        <w:r w:rsidR="00D80546" w:rsidRPr="00925259">
          <w:rPr>
            <w:rStyle w:val="Hyperlink"/>
            <w:rFonts w:ascii="Acumin Pro" w:hAnsi="Acumin Pro" w:cs="Acumin Pro"/>
            <w:w w:val="105"/>
          </w:rPr>
          <w:t>»</w:t>
        </w:r>
        <w:r w:rsidR="00D80546" w:rsidRPr="00925259">
          <w:rPr>
            <w:rStyle w:val="Hyperlink"/>
            <w:rFonts w:ascii="Acumin Pro" w:hAnsi="Acumin Pro"/>
            <w:w w:val="105"/>
          </w:rPr>
          <w:t xml:space="preserve"> </w:t>
        </w:r>
        <w:r w:rsidR="00D80546" w:rsidRPr="00925259">
          <w:rPr>
            <w:rStyle w:val="Hyperlink"/>
            <w:w w:val="105"/>
          </w:rPr>
          <w:t>на</w:t>
        </w:r>
        <w:r w:rsidR="00D80546" w:rsidRPr="00925259">
          <w:rPr>
            <w:rStyle w:val="Hyperlink"/>
            <w:rFonts w:ascii="Acumin Pro" w:hAnsi="Acumin Pro"/>
            <w:w w:val="105"/>
          </w:rPr>
          <w:t xml:space="preserve"> </w:t>
        </w:r>
        <w:r w:rsidR="00D80546" w:rsidRPr="00925259">
          <w:rPr>
            <w:rStyle w:val="Hyperlink"/>
            <w:w w:val="105"/>
          </w:rPr>
          <w:t>сайті</w:t>
        </w:r>
        <w:r w:rsidR="00D80546" w:rsidRPr="00925259">
          <w:rPr>
            <w:rStyle w:val="Hyperlink"/>
            <w:rFonts w:ascii="Acumin Pro" w:hAnsi="Acumin Pro"/>
            <w:w w:val="105"/>
          </w:rPr>
          <w:t xml:space="preserve"> </w:t>
        </w:r>
        <w:r w:rsidR="00D80546" w:rsidRPr="00925259">
          <w:rPr>
            <w:rStyle w:val="Hyperlink"/>
            <w:w w:val="105"/>
          </w:rPr>
          <w:t>Центру</w:t>
        </w:r>
        <w:r w:rsidR="00D80546" w:rsidRPr="00925259">
          <w:rPr>
            <w:rStyle w:val="Hyperlink"/>
            <w:rFonts w:ascii="Acumin Pro" w:hAnsi="Acumin Pro"/>
            <w:w w:val="105"/>
          </w:rPr>
          <w:t xml:space="preserve"> (The Hub) </w:t>
        </w:r>
        <w:r w:rsidR="00D80546" w:rsidRPr="00925259">
          <w:rPr>
            <w:rStyle w:val="Hyperlink"/>
            <w:w w:val="105"/>
          </w:rPr>
          <w:t>тут</w:t>
        </w:r>
      </w:hyperlink>
    </w:p>
    <w:p w14:paraId="2460D260" w14:textId="567D48A8" w:rsidR="00192155" w:rsidRPr="00416A60"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b/>
          <w:color w:val="231F20"/>
        </w:rPr>
        <w:t xml:space="preserve">Пам’ятайте: </w:t>
      </w:r>
      <w:r w:rsidRPr="00416A60">
        <w:rPr>
          <w:rFonts w:ascii="Acumin Pro" w:hAnsi="Acumin Pro"/>
          <w:color w:val="231F20"/>
        </w:rPr>
        <w:t>Вам не потрібно самостійно розслідувати ситуацію. Спроба зробити це може бути небезпечною як для вас, так і для особи, яка зазнає іноземного втручання.</w:t>
      </w:r>
    </w:p>
    <w:sectPr w:rsidR="00192155" w:rsidRPr="00416A60" w:rsidSect="007505DC">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2525" w14:textId="77777777" w:rsidR="007B73BC" w:rsidRDefault="007B73BC">
      <w:r>
        <w:separator/>
      </w:r>
    </w:p>
  </w:endnote>
  <w:endnote w:type="continuationSeparator" w:id="0">
    <w:p w14:paraId="362975E0" w14:textId="77777777" w:rsidR="007B73BC" w:rsidRDefault="007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0BE5B218" w:rsidR="00374C1D" w:rsidRPr="00216311" w:rsidRDefault="00D84BA8" w:rsidP="00374C1D">
    <w:pPr>
      <w:spacing w:before="22"/>
      <w:rPr>
        <w:rFonts w:ascii="Acumin Pro" w:hAnsi="Acumin Pro"/>
        <w:b/>
        <w:sz w:val="20"/>
        <w:szCs w:val="20"/>
      </w:rPr>
    </w:pPr>
    <w:r>
      <w:rPr>
        <w:rFonts w:ascii="Acumin Pro" w:hAnsi="Acumin Pro"/>
        <w:b/>
        <w:color w:val="391335"/>
        <w:sz w:val="20"/>
      </w:rPr>
      <w:t>Як підтримати людину, яка стикається з іноземним втручанням</w:t>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216311">
          <w:rPr>
            <w:rFonts w:ascii="Acumin Pro" w:hAnsi="Acumin Pro"/>
            <w:sz w:val="20"/>
            <w:szCs w:val="20"/>
          </w:rPr>
          <w:fldChar w:fldCharType="begin"/>
        </w:r>
        <w:r w:rsidR="00374C1D" w:rsidRPr="00216311">
          <w:rPr>
            <w:rFonts w:ascii="Acumin Pro" w:hAnsi="Acumin Pro"/>
            <w:sz w:val="20"/>
            <w:szCs w:val="20"/>
          </w:rPr>
          <w:instrText xml:space="preserve"> PAGE   \* MERGEFORMAT </w:instrText>
        </w:r>
        <w:r w:rsidR="00374C1D" w:rsidRPr="00216311">
          <w:rPr>
            <w:rFonts w:ascii="Acumin Pro" w:hAnsi="Acumin Pro"/>
            <w:sz w:val="20"/>
            <w:szCs w:val="20"/>
          </w:rPr>
          <w:fldChar w:fldCharType="separate"/>
        </w:r>
        <w:r>
          <w:rPr>
            <w:rFonts w:ascii="Acumin Pro" w:hAnsi="Acumin Pro"/>
            <w:sz w:val="20"/>
          </w:rPr>
          <w:t>2</w:t>
        </w:r>
        <w:r w:rsidR="00374C1D" w:rsidRPr="00216311">
          <w:rPr>
            <w:rFonts w:ascii="Acumin Pro" w:hAnsi="Acumin Pro"/>
            <w:sz w:val="20"/>
            <w:szCs w:val="20"/>
          </w:rPr>
          <w:fldChar w:fldCharType="end"/>
        </w:r>
      </w:sdtContent>
    </w:sdt>
  </w:p>
  <w:p w14:paraId="2460D264" w14:textId="5663114F" w:rsidR="00192155" w:rsidRPr="00B21C58"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F82D1" w14:textId="77777777" w:rsidR="007B73BC" w:rsidRDefault="007B73BC">
      <w:r>
        <w:separator/>
      </w:r>
    </w:p>
  </w:footnote>
  <w:footnote w:type="continuationSeparator" w:id="0">
    <w:p w14:paraId="4AB6D999" w14:textId="77777777" w:rsidR="007B73BC" w:rsidRDefault="007B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pPr>
    <w:r>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rPr>
    </w:pPr>
  </w:p>
  <w:p w14:paraId="21851F6A" w14:textId="77777777" w:rsidR="00186DFF" w:rsidRPr="006B40DA" w:rsidRDefault="00186DFF" w:rsidP="00186DFF">
    <w:pPr>
      <w:pStyle w:val="Header"/>
    </w:pPr>
  </w:p>
  <w:p w14:paraId="0B12E799" w14:textId="77777777" w:rsidR="00186DFF" w:rsidRPr="00203879" w:rsidRDefault="00186DFF" w:rsidP="00186DFF">
    <w:pPr>
      <w:pStyle w:val="Header"/>
    </w:pPr>
  </w:p>
  <w:p w14:paraId="6F4B93FF" w14:textId="77777777" w:rsidR="00186DFF" w:rsidRDefault="00186DFF" w:rsidP="00186DFF">
    <w:pPr>
      <w:pStyle w:val="BodyText"/>
      <w:spacing w:line="14" w:lineRule="auto"/>
      <w:rPr>
        <w:sz w:val="20"/>
      </w:rPr>
    </w:pPr>
  </w:p>
  <w:p w14:paraId="2460D263" w14:textId="033B76B1" w:rsidR="00192155"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uk-UA"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uk-UA" w:eastAsia="en-US" w:bidi="ar-SA"/>
      </w:rPr>
    </w:lvl>
    <w:lvl w:ilvl="2" w:tplc="07F00670">
      <w:numFmt w:val="bullet"/>
      <w:lvlText w:val="•"/>
      <w:lvlJc w:val="left"/>
      <w:pPr>
        <w:ind w:left="2896" w:hanging="360"/>
      </w:pPr>
      <w:rPr>
        <w:rFonts w:hint="default"/>
        <w:lang w:val="uk-UA" w:eastAsia="en-US" w:bidi="ar-SA"/>
      </w:rPr>
    </w:lvl>
    <w:lvl w:ilvl="3" w:tplc="33BC025E">
      <w:numFmt w:val="bullet"/>
      <w:lvlText w:val="•"/>
      <w:lvlJc w:val="left"/>
      <w:pPr>
        <w:ind w:left="3774" w:hanging="360"/>
      </w:pPr>
      <w:rPr>
        <w:rFonts w:hint="default"/>
        <w:lang w:val="uk-UA" w:eastAsia="en-US" w:bidi="ar-SA"/>
      </w:rPr>
    </w:lvl>
    <w:lvl w:ilvl="4" w:tplc="1AAEF1EE">
      <w:numFmt w:val="bullet"/>
      <w:lvlText w:val="•"/>
      <w:lvlJc w:val="left"/>
      <w:pPr>
        <w:ind w:left="4653" w:hanging="360"/>
      </w:pPr>
      <w:rPr>
        <w:rFonts w:hint="default"/>
        <w:lang w:val="uk-UA" w:eastAsia="en-US" w:bidi="ar-SA"/>
      </w:rPr>
    </w:lvl>
    <w:lvl w:ilvl="5" w:tplc="FFCE2F96">
      <w:numFmt w:val="bullet"/>
      <w:lvlText w:val="•"/>
      <w:lvlJc w:val="left"/>
      <w:pPr>
        <w:ind w:left="5531" w:hanging="360"/>
      </w:pPr>
      <w:rPr>
        <w:rFonts w:hint="default"/>
        <w:lang w:val="uk-UA" w:eastAsia="en-US" w:bidi="ar-SA"/>
      </w:rPr>
    </w:lvl>
    <w:lvl w:ilvl="6" w:tplc="16484222">
      <w:numFmt w:val="bullet"/>
      <w:lvlText w:val="•"/>
      <w:lvlJc w:val="left"/>
      <w:pPr>
        <w:ind w:left="6409" w:hanging="360"/>
      </w:pPr>
      <w:rPr>
        <w:rFonts w:hint="default"/>
        <w:lang w:val="uk-UA" w:eastAsia="en-US" w:bidi="ar-SA"/>
      </w:rPr>
    </w:lvl>
    <w:lvl w:ilvl="7" w:tplc="67409FBC">
      <w:numFmt w:val="bullet"/>
      <w:lvlText w:val="•"/>
      <w:lvlJc w:val="left"/>
      <w:pPr>
        <w:ind w:left="7287" w:hanging="360"/>
      </w:pPr>
      <w:rPr>
        <w:rFonts w:hint="default"/>
        <w:lang w:val="uk-UA" w:eastAsia="en-US" w:bidi="ar-SA"/>
      </w:rPr>
    </w:lvl>
    <w:lvl w:ilvl="8" w:tplc="91D87772">
      <w:numFmt w:val="bullet"/>
      <w:lvlText w:val="•"/>
      <w:lvlJc w:val="left"/>
      <w:pPr>
        <w:ind w:left="8166" w:hanging="360"/>
      </w:pPr>
      <w:rPr>
        <w:rFonts w:hint="default"/>
        <w:lang w:val="uk-UA"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uk-UA"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7"/>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53BC2"/>
    <w:rsid w:val="00062B8A"/>
    <w:rsid w:val="00067C54"/>
    <w:rsid w:val="00075507"/>
    <w:rsid w:val="0008019C"/>
    <w:rsid w:val="000835F3"/>
    <w:rsid w:val="00091A63"/>
    <w:rsid w:val="00097DA0"/>
    <w:rsid w:val="000A2A06"/>
    <w:rsid w:val="000B5425"/>
    <w:rsid w:val="000B636A"/>
    <w:rsid w:val="000C0D20"/>
    <w:rsid w:val="000D0937"/>
    <w:rsid w:val="000D13CF"/>
    <w:rsid w:val="000D5169"/>
    <w:rsid w:val="000E2551"/>
    <w:rsid w:val="000E53B0"/>
    <w:rsid w:val="000E6F21"/>
    <w:rsid w:val="00102232"/>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86DFF"/>
    <w:rsid w:val="00187EFB"/>
    <w:rsid w:val="00192155"/>
    <w:rsid w:val="00194087"/>
    <w:rsid w:val="001B3A4E"/>
    <w:rsid w:val="001C37F0"/>
    <w:rsid w:val="001C48FF"/>
    <w:rsid w:val="001C5DBC"/>
    <w:rsid w:val="001C603A"/>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74C1D"/>
    <w:rsid w:val="00394B1E"/>
    <w:rsid w:val="003952F4"/>
    <w:rsid w:val="00396C21"/>
    <w:rsid w:val="003A2671"/>
    <w:rsid w:val="003A4633"/>
    <w:rsid w:val="003A7B46"/>
    <w:rsid w:val="003B046D"/>
    <w:rsid w:val="003B14E4"/>
    <w:rsid w:val="003B2BC9"/>
    <w:rsid w:val="003B760E"/>
    <w:rsid w:val="003C2EE8"/>
    <w:rsid w:val="003C6CA1"/>
    <w:rsid w:val="003D6A5A"/>
    <w:rsid w:val="003D788B"/>
    <w:rsid w:val="003E4383"/>
    <w:rsid w:val="003E53DE"/>
    <w:rsid w:val="003F6DA1"/>
    <w:rsid w:val="004003C9"/>
    <w:rsid w:val="004018FC"/>
    <w:rsid w:val="00407BE8"/>
    <w:rsid w:val="00416A60"/>
    <w:rsid w:val="00416FD8"/>
    <w:rsid w:val="004172FD"/>
    <w:rsid w:val="0042391B"/>
    <w:rsid w:val="004271EB"/>
    <w:rsid w:val="00451032"/>
    <w:rsid w:val="00453B4E"/>
    <w:rsid w:val="00454933"/>
    <w:rsid w:val="00460A96"/>
    <w:rsid w:val="004625D8"/>
    <w:rsid w:val="00465E0F"/>
    <w:rsid w:val="004661F2"/>
    <w:rsid w:val="00467EC7"/>
    <w:rsid w:val="004714A5"/>
    <w:rsid w:val="00474E9B"/>
    <w:rsid w:val="00477841"/>
    <w:rsid w:val="004856E3"/>
    <w:rsid w:val="004877CD"/>
    <w:rsid w:val="00487D07"/>
    <w:rsid w:val="00491444"/>
    <w:rsid w:val="004938E0"/>
    <w:rsid w:val="00494264"/>
    <w:rsid w:val="004961CA"/>
    <w:rsid w:val="004A14B1"/>
    <w:rsid w:val="004A76A3"/>
    <w:rsid w:val="004B31EA"/>
    <w:rsid w:val="004B7073"/>
    <w:rsid w:val="004D6BC9"/>
    <w:rsid w:val="004E177E"/>
    <w:rsid w:val="004F1E49"/>
    <w:rsid w:val="004F4CF3"/>
    <w:rsid w:val="004F66B8"/>
    <w:rsid w:val="00503088"/>
    <w:rsid w:val="00507977"/>
    <w:rsid w:val="0051201F"/>
    <w:rsid w:val="00513C66"/>
    <w:rsid w:val="00515C2C"/>
    <w:rsid w:val="005169CE"/>
    <w:rsid w:val="00517284"/>
    <w:rsid w:val="005256E5"/>
    <w:rsid w:val="00531113"/>
    <w:rsid w:val="005317B9"/>
    <w:rsid w:val="00535B43"/>
    <w:rsid w:val="00541D82"/>
    <w:rsid w:val="0055595B"/>
    <w:rsid w:val="00555E3A"/>
    <w:rsid w:val="00557B2E"/>
    <w:rsid w:val="0056274D"/>
    <w:rsid w:val="0056620A"/>
    <w:rsid w:val="00566972"/>
    <w:rsid w:val="00573EF4"/>
    <w:rsid w:val="00575B20"/>
    <w:rsid w:val="00584A41"/>
    <w:rsid w:val="005915E0"/>
    <w:rsid w:val="005A1AE7"/>
    <w:rsid w:val="005A5739"/>
    <w:rsid w:val="005A72CF"/>
    <w:rsid w:val="005A7502"/>
    <w:rsid w:val="005A75D1"/>
    <w:rsid w:val="005B1A1A"/>
    <w:rsid w:val="005B3B78"/>
    <w:rsid w:val="005B51A5"/>
    <w:rsid w:val="005C1B7C"/>
    <w:rsid w:val="005D0D1A"/>
    <w:rsid w:val="005D369B"/>
    <w:rsid w:val="005E1627"/>
    <w:rsid w:val="005E41DE"/>
    <w:rsid w:val="005F1C0B"/>
    <w:rsid w:val="006064A5"/>
    <w:rsid w:val="00610093"/>
    <w:rsid w:val="00630C91"/>
    <w:rsid w:val="006331D5"/>
    <w:rsid w:val="006338BB"/>
    <w:rsid w:val="006338E7"/>
    <w:rsid w:val="00651D7D"/>
    <w:rsid w:val="00652741"/>
    <w:rsid w:val="00652D72"/>
    <w:rsid w:val="00653D60"/>
    <w:rsid w:val="00655230"/>
    <w:rsid w:val="00657624"/>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B73BC"/>
    <w:rsid w:val="007C4A79"/>
    <w:rsid w:val="007C72C7"/>
    <w:rsid w:val="007D5D2E"/>
    <w:rsid w:val="007E5210"/>
    <w:rsid w:val="007E7968"/>
    <w:rsid w:val="007F1B12"/>
    <w:rsid w:val="007F5080"/>
    <w:rsid w:val="007F517B"/>
    <w:rsid w:val="007F5D62"/>
    <w:rsid w:val="007F5E0E"/>
    <w:rsid w:val="00803202"/>
    <w:rsid w:val="00803C1E"/>
    <w:rsid w:val="00805C98"/>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A3B10"/>
    <w:rsid w:val="008B22AE"/>
    <w:rsid w:val="008B7691"/>
    <w:rsid w:val="008D0182"/>
    <w:rsid w:val="008D1BE0"/>
    <w:rsid w:val="008D2157"/>
    <w:rsid w:val="008D3FC7"/>
    <w:rsid w:val="008D6590"/>
    <w:rsid w:val="008F72FC"/>
    <w:rsid w:val="008F7AEE"/>
    <w:rsid w:val="00902465"/>
    <w:rsid w:val="00902B56"/>
    <w:rsid w:val="00916287"/>
    <w:rsid w:val="00923C23"/>
    <w:rsid w:val="00925259"/>
    <w:rsid w:val="00925E22"/>
    <w:rsid w:val="009339E5"/>
    <w:rsid w:val="00942739"/>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8260B"/>
    <w:rsid w:val="00A92334"/>
    <w:rsid w:val="00A953B3"/>
    <w:rsid w:val="00AA1EF4"/>
    <w:rsid w:val="00AA5F4F"/>
    <w:rsid w:val="00AB49BE"/>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60843"/>
    <w:rsid w:val="00B73422"/>
    <w:rsid w:val="00BA10CA"/>
    <w:rsid w:val="00BA43EB"/>
    <w:rsid w:val="00BA4495"/>
    <w:rsid w:val="00BA4CC5"/>
    <w:rsid w:val="00BA6457"/>
    <w:rsid w:val="00BB04BA"/>
    <w:rsid w:val="00BB1D78"/>
    <w:rsid w:val="00BB5A22"/>
    <w:rsid w:val="00BC5AF8"/>
    <w:rsid w:val="00BC6E9D"/>
    <w:rsid w:val="00BF114F"/>
    <w:rsid w:val="00BF257D"/>
    <w:rsid w:val="00BF7C3B"/>
    <w:rsid w:val="00BF7F99"/>
    <w:rsid w:val="00C03E4A"/>
    <w:rsid w:val="00C072EE"/>
    <w:rsid w:val="00C2361C"/>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925F8"/>
    <w:rsid w:val="00D96E66"/>
    <w:rsid w:val="00D976CC"/>
    <w:rsid w:val="00DA1850"/>
    <w:rsid w:val="00DB2B2D"/>
    <w:rsid w:val="00DB39AA"/>
    <w:rsid w:val="00DB3CE0"/>
    <w:rsid w:val="00DC249A"/>
    <w:rsid w:val="00DC376E"/>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248C7"/>
    <w:rsid w:val="00E3221F"/>
    <w:rsid w:val="00E353A0"/>
    <w:rsid w:val="00E4091B"/>
    <w:rsid w:val="00E4643A"/>
    <w:rsid w:val="00E5045D"/>
    <w:rsid w:val="00E62DC3"/>
    <w:rsid w:val="00E80B22"/>
    <w:rsid w:val="00E86165"/>
    <w:rsid w:val="00E9381C"/>
    <w:rsid w:val="00EA1B08"/>
    <w:rsid w:val="00EA2C1F"/>
    <w:rsid w:val="00EA5293"/>
    <w:rsid w:val="00EA77C5"/>
    <w:rsid w:val="00EB0123"/>
    <w:rsid w:val="00EB4F7D"/>
    <w:rsid w:val="00EC2394"/>
    <w:rsid w:val="00EC387C"/>
    <w:rsid w:val="00EC3ADB"/>
    <w:rsid w:val="00EC3D54"/>
    <w:rsid w:val="00EC7CA0"/>
    <w:rsid w:val="00ED55AD"/>
    <w:rsid w:val="00EE0C29"/>
    <w:rsid w:val="00EE74C0"/>
    <w:rsid w:val="00EF1760"/>
    <w:rsid w:val="00EF2E4B"/>
    <w:rsid w:val="00EF422B"/>
    <w:rsid w:val="00F003F9"/>
    <w:rsid w:val="00F1067B"/>
    <w:rsid w:val="00F11D01"/>
    <w:rsid w:val="00F137EC"/>
    <w:rsid w:val="00F15997"/>
    <w:rsid w:val="00F20775"/>
    <w:rsid w:val="00F23EDA"/>
    <w:rsid w:val="00F24187"/>
    <w:rsid w:val="00F272C1"/>
    <w:rsid w:val="00F313C9"/>
    <w:rsid w:val="00F333F5"/>
    <w:rsid w:val="00F4150A"/>
    <w:rsid w:val="00F42E89"/>
    <w:rsid w:val="00F70E76"/>
    <w:rsid w:val="00F72F3D"/>
    <w:rsid w:val="00F93BB7"/>
    <w:rsid w:val="00FA03A6"/>
    <w:rsid w:val="00FA77C7"/>
    <w:rsid w:val="00FB1514"/>
    <w:rsid w:val="00FB427E"/>
    <w:rsid w:val="00FC317A"/>
    <w:rsid w:val="00FD6D0A"/>
    <w:rsid w:val="00FE15A0"/>
    <w:rsid w:val="00FE2617"/>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althpoint.co.nz/mental-health-addictions/" TargetMode="External"/><Relationship Id="rId13" Type="http://schemas.openxmlformats.org/officeDocument/2006/relationships/hyperlink" Target="https://www.crfi.govt.nz/safeguard"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crfi.govt.nz/ukrainian/legal-suppor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fi.govt.nz/ukrainian/online-safet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ellbeingsupport.health.n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mentalhealth.org.nz/helplin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CRFIWEBSITE-145050222-682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https://azurediagovt.sharepoint.com/sites/EXT-CommunityResiliencetoForeignInterferencewebsite_MEC/_layouts/15/DocIdRedir.aspx?ID=CRFIWEBSITE-145050222-682</Url>
      <Description>CRFIWEBSITE-145050222-682</Description>
    </_dlc_DocIdUrl>
  </documentManagement>
</p:properties>
</file>

<file path=customXml/itemProps1.xml><?xml version="1.0" encoding="utf-8"?>
<ds:datastoreItem xmlns:ds="http://schemas.openxmlformats.org/officeDocument/2006/customXml" ds:itemID="{558278FE-A122-47BF-AC31-9621F15C18E8}">
  <ds:schemaRefs>
    <ds:schemaRef ds:uri="http://schemas.openxmlformats.org/officeDocument/2006/bibliography"/>
  </ds:schemaRefs>
</ds:datastoreItem>
</file>

<file path=customXml/itemProps2.xml><?xml version="1.0" encoding="utf-8"?>
<ds:datastoreItem xmlns:ds="http://schemas.openxmlformats.org/officeDocument/2006/customXml" ds:itemID="{06B30742-E383-4799-AA34-02ACC6BEA65C}"/>
</file>

<file path=customXml/itemProps3.xml><?xml version="1.0" encoding="utf-8"?>
<ds:datastoreItem xmlns:ds="http://schemas.openxmlformats.org/officeDocument/2006/customXml" ds:itemID="{81E84047-C17C-472A-BE69-4F55A8E5FCCA}"/>
</file>

<file path=customXml/itemProps4.xml><?xml version="1.0" encoding="utf-8"?>
<ds:datastoreItem xmlns:ds="http://schemas.openxmlformats.org/officeDocument/2006/customXml" ds:itemID="{749FBF97-B655-402A-BBCC-D8F6969867FA}"/>
</file>

<file path=customXml/itemProps5.xml><?xml version="1.0" encoding="utf-8"?>
<ds:datastoreItem xmlns:ds="http://schemas.openxmlformats.org/officeDocument/2006/customXml" ds:itemID="{438CA568-ACFA-4932-B5F9-52B721C947E4}"/>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2687</Characters>
  <Application>Microsoft Office Word</Application>
  <DocSecurity>2</DocSecurity>
  <Lines>22</Lines>
  <Paragraphs>6</Paragraphs>
  <ScaleCrop>false</ScaleCrop>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2026-08-24T03:09:00Z</dcterms:created>
  <dcterms:modified xsi:type="dcterms:W3CDTF">2026-08-24T03:09:00Z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487c3465-9a76-4c7c-8184-d6c463156a1f</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839900</vt:r8>
  </property>
</Properties>
</file>