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0C95E5" w14:textId="303E0F6B" w:rsidR="000A4BC6" w:rsidRPr="00EF2BE2" w:rsidRDefault="0098006D" w:rsidP="006132D1">
      <w:pPr>
        <w:pStyle w:val="Heading1"/>
        <w:spacing w:line="206" w:lineRule="auto"/>
        <w:ind w:left="0" w:right="0"/>
        <w:rPr>
          <w:rFonts w:ascii="Acumin Pro" w:hAnsi="Acumin Pro"/>
        </w:rPr>
      </w:pPr>
      <w:r>
        <w:rPr>
          <w:rFonts w:ascii="Acumin Pro" w:hAnsi="Acumin Pro"/>
          <w:color w:val="391335"/>
          <w:spacing w:val="-2"/>
        </w:rPr>
        <w:t>Soo sheegidda falal</w:t>
      </w:r>
      <w:r>
        <w:rPr>
          <w:rFonts w:ascii="Acumin Pro" w:hAnsi="Acumin Pro"/>
          <w:color w:val="391335"/>
          <w:spacing w:val="-1"/>
        </w:rPr>
        <w:t xml:space="preserve"> waxyeello leh ama sharci-darro ah</w:t>
      </w:r>
      <w:r>
        <w:rPr>
          <w:rFonts w:ascii="Acumin Pro" w:hAnsi="Acumin Pro"/>
          <w:color w:val="391335"/>
        </w:rPr>
        <w:t xml:space="preserve"> oo laga yaabo inay la xiriiraan faragelin shisheeye</w:t>
      </w:r>
    </w:p>
    <w:p w14:paraId="701516CE" w14:textId="32ACE07B" w:rsidR="000A4BC6" w:rsidRPr="006A1AA5" w:rsidRDefault="00EF2BE2" w:rsidP="00205475">
      <w:pPr>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spacing w:before="200" w:after="200"/>
        <w:rPr>
          <w:rFonts w:ascii="Acumin Pro" w:hAnsi="Acumin Pro"/>
        </w:rPr>
      </w:pPr>
      <w:r w:rsidRPr="006A1AA5">
        <w:rPr>
          <w:rFonts w:ascii="Acumin Pro" w:hAnsi="Acumin Pro"/>
          <w:b/>
          <w:bCs/>
        </w:rPr>
        <w:t>Fiiro gaar ah</w:t>
      </w:r>
      <w:r>
        <w:rPr>
          <w:rFonts w:ascii="Acumin Pro" w:hAnsi="Acumin Pro"/>
        </w:rPr>
        <w:t xml:space="preserve">: Tani waa macluumaad guud. Waxaa loogu talagalay fahamkaaga oo keliya mana aha talo sharci. </w:t>
      </w:r>
      <w:r w:rsidR="00C2015C">
        <w:rPr>
          <w:rFonts w:ascii="Acumin Pro" w:hAnsi="Acumin Pro"/>
        </w:rPr>
        <w:br/>
      </w:r>
      <w:r>
        <w:rPr>
          <w:rFonts w:ascii="Acumin Pro" w:hAnsi="Acumin Pro"/>
        </w:rPr>
        <w:t>Si aad u hesho talo sharci oo gaar ah, la hadal xirfadle sharci oo u qalma.</w:t>
      </w:r>
    </w:p>
    <w:p w14:paraId="7418C1D6" w14:textId="5619B38B" w:rsidR="000A4BC6" w:rsidRPr="00FE0F6C" w:rsidRDefault="0098006D" w:rsidP="00205475">
      <w:pPr>
        <w:pStyle w:val="BodyText"/>
        <w:spacing w:before="200" w:after="200" w:line="249" w:lineRule="auto"/>
        <w:rPr>
          <w:rFonts w:ascii="Acumin Pro" w:hAnsi="Acumin Pro"/>
          <w:color w:val="231F20"/>
          <w:w w:val="105"/>
        </w:rPr>
      </w:pPr>
      <w:r>
        <w:rPr>
          <w:rFonts w:ascii="Acumin Pro" w:hAnsi="Acumin Pro"/>
          <w:color w:val="231F20"/>
          <w:w w:val="105"/>
        </w:rPr>
        <w:t>Qaar ka mid ah falalka waxyeellada leh ee ay fuliyaan dawladaha shisheeye taas oo qayb ka ah faragelinta shisheeye ayaa horeyba u ahaa dambiyo sida ku cad sharciga New Zealand.</w:t>
      </w:r>
    </w:p>
    <w:p w14:paraId="1728557E" w14:textId="71BB04D7" w:rsidR="000A4BC6" w:rsidRPr="00FE0F6C" w:rsidRDefault="0098006D" w:rsidP="00205475">
      <w:pPr>
        <w:pStyle w:val="BodyText"/>
        <w:spacing w:before="200" w:after="200" w:line="249" w:lineRule="auto"/>
        <w:rPr>
          <w:rFonts w:ascii="Acumin Pro" w:hAnsi="Acumin Pro"/>
          <w:color w:val="231F20"/>
          <w:w w:val="105"/>
        </w:rPr>
      </w:pPr>
      <w:r>
        <w:rPr>
          <w:rFonts w:ascii="Acumin Pro" w:hAnsi="Acumin Pro"/>
          <w:color w:val="231F20"/>
          <w:w w:val="105"/>
        </w:rPr>
        <w:t>Haddii falalkan ay dhacayaan ama ay jirto sabab lagu aaminsan yahay inay dhacayaan waa in loo soo sheego New Zealand Police (NZ Police) ama si qarsoodi ah iyada oo loo marayo Crime Stoppers New Zealand (Crime Stoppers).</w:t>
      </w:r>
    </w:p>
    <w:p w14:paraId="0807B0AE" w14:textId="77777777" w:rsidR="000A4BC6" w:rsidRPr="00FE0F6C" w:rsidRDefault="0098006D" w:rsidP="00205475">
      <w:pPr>
        <w:pStyle w:val="BodyText"/>
        <w:spacing w:before="200" w:after="200" w:line="249" w:lineRule="auto"/>
        <w:rPr>
          <w:rFonts w:ascii="Acumin Pro" w:hAnsi="Acumin Pro"/>
          <w:color w:val="231F20"/>
          <w:w w:val="105"/>
        </w:rPr>
      </w:pPr>
      <w:r>
        <w:rPr>
          <w:rFonts w:ascii="Acumin Pro" w:hAnsi="Acumin Pro"/>
          <w:color w:val="231F20"/>
          <w:w w:val="105"/>
        </w:rPr>
        <w:t xml:space="preserve">Looma baahna in la caddeeyo in falkaasi ku xiran yahay dowlad shisheeye ama inuu yahay faragelin shisheeye sababtoo ah falka laftiisu </w:t>
      </w:r>
      <w:r w:rsidRPr="00815EFD">
        <w:rPr>
          <w:rFonts w:ascii="Acumin Pro" w:hAnsi="Acumin Pro"/>
          <w:b/>
          <w:color w:val="231F20"/>
          <w:w w:val="105"/>
        </w:rPr>
        <w:t>wuxuu</w:t>
      </w:r>
      <w:r>
        <w:rPr>
          <w:rFonts w:ascii="Acumin Pro" w:hAnsi="Acumin Pro"/>
          <w:b/>
          <w:color w:val="231F20"/>
          <w:w w:val="105"/>
        </w:rPr>
        <w:t xml:space="preserve"> horey u noqon karaa dembi si gaar ah u taagan</w:t>
      </w:r>
      <w:r>
        <w:rPr>
          <w:rFonts w:ascii="Acumin Pro" w:hAnsi="Acumin Pro"/>
          <w:color w:val="231F20"/>
          <w:w w:val="105"/>
        </w:rPr>
        <w:t>.</w:t>
      </w:r>
    </w:p>
    <w:p w14:paraId="078B793B" w14:textId="5F8B9344" w:rsidR="000A4BC6" w:rsidRDefault="0098006D" w:rsidP="00205475">
      <w:pPr>
        <w:pStyle w:val="BodyText"/>
        <w:spacing w:before="200" w:after="200" w:line="249" w:lineRule="auto"/>
        <w:rPr>
          <w:rFonts w:ascii="Acumin Pro" w:hAnsi="Acumin Pro"/>
          <w:color w:val="231F20"/>
          <w:w w:val="105"/>
        </w:rPr>
      </w:pPr>
      <w:r>
        <w:rPr>
          <w:rFonts w:ascii="Acumin Pro" w:hAnsi="Acumin Pro"/>
          <w:color w:val="231F20"/>
          <w:w w:val="105"/>
        </w:rPr>
        <w:t>Warbixinno weli waa loo gudbin karaa Booliska NZ ama Kahortagayaasha Danbiyadda xitaa haddii aan la garanayn halka falkaasi ka yimid ama in dowlad shisheeye ku lug leedahay. Booliska NZ ayaa qiimeyn doona xaaladda waxayna go'aamin doonaan in tallaabooyin dheeraad ah loo baahan yahay iyo in kale.</w:t>
      </w:r>
    </w:p>
    <w:p w14:paraId="4A29C630" w14:textId="13E13746" w:rsidR="000A4BC6" w:rsidRPr="00C05026" w:rsidRDefault="0098006D" w:rsidP="0053167C">
      <w:pPr>
        <w:pStyle w:val="BodyText"/>
        <w:spacing w:before="360" w:line="249" w:lineRule="auto"/>
        <w:rPr>
          <w:rFonts w:ascii="Acumin Pro" w:hAnsi="Acumin Pro"/>
          <w:color w:val="231F20"/>
          <w:w w:val="105"/>
        </w:rPr>
      </w:pPr>
      <w:r>
        <w:rPr>
          <w:rFonts w:ascii="Acumin Pro" w:hAnsi="Acumin Pro"/>
          <w:b/>
          <w:color w:val="231F20"/>
          <w:w w:val="105"/>
        </w:rPr>
        <w:t>Hawlahan waxaa ka mid ah</w:t>
      </w:r>
      <w:r w:rsidRPr="00EF2BE2">
        <w:rPr>
          <w:rFonts w:ascii="Acumin Pro" w:hAnsi="Acumin Pro"/>
          <w:color w:val="231F20"/>
          <w:w w:val="105"/>
        </w:rPr>
        <w:t>:</w:t>
      </w:r>
    </w:p>
    <w:p w14:paraId="3FA4F29C" w14:textId="77777777" w:rsidR="000A4BC6" w:rsidRPr="00EF2BE2" w:rsidRDefault="0098006D" w:rsidP="00530129">
      <w:pPr>
        <w:pStyle w:val="ListParagraph"/>
        <w:numPr>
          <w:ilvl w:val="0"/>
          <w:numId w:val="4"/>
        </w:numPr>
        <w:tabs>
          <w:tab w:val="left" w:pos="1145"/>
        </w:tabs>
        <w:spacing w:before="200" w:after="200"/>
        <w:rPr>
          <w:rFonts w:ascii="Acumin Pro" w:hAnsi="Acumin Pro"/>
        </w:rPr>
      </w:pPr>
      <w:r>
        <w:rPr>
          <w:rFonts w:ascii="Acumin Pro" w:hAnsi="Acumin Pro"/>
        </w:rPr>
        <w:t>cabsi gelin iyo hanjabaad</w:t>
      </w:r>
    </w:p>
    <w:p w14:paraId="35FC15FA" w14:textId="77777777" w:rsidR="000A4BC6" w:rsidRPr="00EF2BE2" w:rsidRDefault="0098006D" w:rsidP="00530129">
      <w:pPr>
        <w:pStyle w:val="ListParagraph"/>
        <w:numPr>
          <w:ilvl w:val="0"/>
          <w:numId w:val="4"/>
        </w:numPr>
        <w:tabs>
          <w:tab w:val="left" w:pos="1145"/>
        </w:tabs>
        <w:spacing w:before="200" w:after="200"/>
        <w:rPr>
          <w:rFonts w:ascii="Acumin Pro" w:hAnsi="Acumin Pro"/>
        </w:rPr>
      </w:pPr>
      <w:r>
        <w:rPr>
          <w:rFonts w:ascii="Acumin Pro" w:hAnsi="Acumin Pro"/>
        </w:rPr>
        <w:t>rikaatayn</w:t>
      </w:r>
    </w:p>
    <w:p w14:paraId="22E3E05A" w14:textId="77777777" w:rsidR="000A4BC6" w:rsidRPr="00EF2BE2" w:rsidRDefault="0098006D" w:rsidP="00530129">
      <w:pPr>
        <w:pStyle w:val="ListParagraph"/>
        <w:numPr>
          <w:ilvl w:val="0"/>
          <w:numId w:val="4"/>
        </w:numPr>
        <w:tabs>
          <w:tab w:val="left" w:pos="1145"/>
        </w:tabs>
        <w:spacing w:before="200" w:after="200"/>
        <w:rPr>
          <w:rFonts w:ascii="Acumin Pro" w:hAnsi="Acumin Pro"/>
        </w:rPr>
      </w:pPr>
      <w:r>
        <w:rPr>
          <w:rFonts w:ascii="Acumin Pro" w:hAnsi="Acumin Pro"/>
        </w:rPr>
        <w:t>baba socodka</w:t>
      </w:r>
    </w:p>
    <w:p w14:paraId="1B22AFF1" w14:textId="77777777" w:rsidR="000A4BC6" w:rsidRPr="00EF2BE2" w:rsidRDefault="0098006D" w:rsidP="00530129">
      <w:pPr>
        <w:pStyle w:val="ListParagraph"/>
        <w:numPr>
          <w:ilvl w:val="0"/>
          <w:numId w:val="4"/>
        </w:numPr>
        <w:tabs>
          <w:tab w:val="left" w:pos="1145"/>
        </w:tabs>
        <w:spacing w:before="200" w:after="200"/>
        <w:rPr>
          <w:rFonts w:ascii="Acumin Pro" w:hAnsi="Acumin Pro"/>
        </w:rPr>
      </w:pPr>
      <w:r>
        <w:rPr>
          <w:rFonts w:ascii="Acumin Pro" w:hAnsi="Acumin Pro"/>
        </w:rPr>
        <w:t>Dhibaatayn</w:t>
      </w:r>
    </w:p>
    <w:p w14:paraId="1CC482D3" w14:textId="77777777" w:rsidR="000A4BC6" w:rsidRPr="00EF2BE2" w:rsidRDefault="0098006D" w:rsidP="00530129">
      <w:pPr>
        <w:pStyle w:val="ListParagraph"/>
        <w:numPr>
          <w:ilvl w:val="0"/>
          <w:numId w:val="4"/>
        </w:numPr>
        <w:tabs>
          <w:tab w:val="left" w:pos="1145"/>
        </w:tabs>
        <w:spacing w:before="200" w:after="200"/>
        <w:rPr>
          <w:rFonts w:ascii="Acumin Pro" w:hAnsi="Acumin Pro"/>
        </w:rPr>
      </w:pPr>
      <w:r>
        <w:rPr>
          <w:rFonts w:ascii="Acumin Pro" w:hAnsi="Acumin Pro"/>
        </w:rPr>
        <w:t>weerar iyo rabshad la xiriira</w:t>
      </w:r>
    </w:p>
    <w:p w14:paraId="566A014C" w14:textId="77777777" w:rsidR="007C7813" w:rsidRPr="00EF2BE2" w:rsidRDefault="0098006D" w:rsidP="00530129">
      <w:pPr>
        <w:pStyle w:val="ListParagraph"/>
        <w:numPr>
          <w:ilvl w:val="0"/>
          <w:numId w:val="4"/>
        </w:numPr>
        <w:tabs>
          <w:tab w:val="left" w:pos="1145"/>
        </w:tabs>
        <w:spacing w:before="200" w:after="200"/>
        <w:rPr>
          <w:rFonts w:ascii="Acumin Pro" w:hAnsi="Acumin Pro"/>
        </w:rPr>
      </w:pPr>
      <w:r>
        <w:rPr>
          <w:rFonts w:ascii="Acumin Pro" w:hAnsi="Acumin Pro"/>
        </w:rPr>
        <w:t>Dambiyada internetka sida jabsiga iyo gelitaanka aan la oggolayn</w:t>
      </w:r>
    </w:p>
    <w:p w14:paraId="65726B12" w14:textId="784BBA00" w:rsidR="00FE0F6C" w:rsidRDefault="0098006D" w:rsidP="00530129">
      <w:pPr>
        <w:pStyle w:val="ListParagraph"/>
        <w:numPr>
          <w:ilvl w:val="0"/>
          <w:numId w:val="4"/>
        </w:numPr>
        <w:tabs>
          <w:tab w:val="left" w:pos="1145"/>
        </w:tabs>
        <w:spacing w:before="200" w:after="200"/>
        <w:rPr>
          <w:rFonts w:ascii="Acumin Pro" w:hAnsi="Acumin Pro"/>
        </w:rPr>
      </w:pPr>
      <w:r>
        <w:rPr>
          <w:rFonts w:ascii="Acumin Pro" w:hAnsi="Acumin Pro"/>
        </w:rPr>
        <w:t xml:space="preserve">isgaarsiinta dijitaalka ah ee waxyeellada leh (tusaale ahaan iimayllo, waxyaabaha ku jira baraha bulshada, ama qoraallada lagu daabaco goleyaasha bulshada ee onlaynka ah) ee loogu talagalay inay waxyeello geystaan, waxay noqon karaan dembi </w:t>
      </w:r>
      <w:r w:rsidR="007C7813" w:rsidRPr="00EF2BE2">
        <w:rPr>
          <w:rFonts w:ascii="Acumin Pro" w:hAnsi="Acumin Pro"/>
        </w:rPr>
        <w:br/>
      </w:r>
      <w:hyperlink r:id="rId8" w:history="1">
        <w:r>
          <w:rPr>
            <w:rStyle w:val="Hyperlink"/>
            <w:rFonts w:ascii="Acumin Pro" w:hAnsi="Acumin Pro"/>
          </w:rPr>
          <w:t>Wax badan ka ogow isgaarsiinta dijitaalka ah ee waxyeellada leh mareegta Booliska New Zealand</w:t>
        </w:r>
      </w:hyperlink>
    </w:p>
    <w:p w14:paraId="059DEE7A" w14:textId="77777777" w:rsidR="00FE0F6C" w:rsidRDefault="00FE0F6C" w:rsidP="00C05026">
      <w:pPr>
        <w:spacing w:afterLines="80" w:after="192"/>
        <w:rPr>
          <w:rFonts w:ascii="Acumin Pro" w:hAnsi="Acumin Pro"/>
        </w:rPr>
      </w:pPr>
      <w:r>
        <w:rPr>
          <w:rFonts w:ascii="Acumin Pro" w:hAnsi="Acumin Pro"/>
        </w:rPr>
        <w:br w:type="page"/>
      </w:r>
    </w:p>
    <w:p w14:paraId="38911E08" w14:textId="7FFCFD2E" w:rsidR="000A4BC6" w:rsidRPr="00EF2BE2" w:rsidRDefault="0098006D" w:rsidP="00F53EEB">
      <w:pPr>
        <w:pStyle w:val="Heading2"/>
        <w:ind w:left="0"/>
        <w:rPr>
          <w:rFonts w:ascii="Acumin Pro" w:hAnsi="Acumin Pro"/>
          <w:color w:val="391335"/>
        </w:rPr>
      </w:pPr>
      <w:r>
        <w:rPr>
          <w:rFonts w:ascii="Acumin Pro" w:hAnsi="Acumin Pro"/>
          <w:color w:val="391335"/>
        </w:rPr>
        <w:lastRenderedPageBreak/>
        <w:t>U soo sheegidda dembiyada Booliska NZ.</w:t>
      </w:r>
    </w:p>
    <w:p w14:paraId="105C236D" w14:textId="6ED758A4" w:rsidR="00FC7C96" w:rsidRPr="004E174F" w:rsidRDefault="0098006D" w:rsidP="0053167C">
      <w:pPr>
        <w:pStyle w:val="BodyText"/>
        <w:spacing w:before="360" w:line="249" w:lineRule="auto"/>
        <w:rPr>
          <w:rFonts w:ascii="Acumin Pro" w:hAnsi="Acumin Pro"/>
          <w:b/>
          <w:color w:val="231F20"/>
          <w:w w:val="105"/>
        </w:rPr>
      </w:pPr>
      <w:r>
        <w:rPr>
          <w:rFonts w:ascii="Acumin Pro" w:hAnsi="Acumin Pro"/>
          <w:b/>
          <w:color w:val="231F20"/>
          <w:w w:val="105"/>
        </w:rPr>
        <w:t xml:space="preserve">Haddii ay tahay xaalad degdeg ah oo hadda socota, wac 111 oo codso Booliska NZ. </w:t>
      </w:r>
    </w:p>
    <w:p w14:paraId="3239FC7D" w14:textId="2621D2BC" w:rsidR="000A4BC6" w:rsidRPr="00EF2BE2" w:rsidRDefault="0098006D" w:rsidP="0053167C">
      <w:pPr>
        <w:pStyle w:val="BodyText"/>
        <w:spacing w:before="200" w:after="200" w:line="249" w:lineRule="auto"/>
        <w:rPr>
          <w:rFonts w:ascii="Acumin Pro" w:hAnsi="Acumin Pro"/>
          <w:color w:val="231F20"/>
          <w:w w:val="105"/>
        </w:rPr>
      </w:pPr>
      <w:r>
        <w:rPr>
          <w:rFonts w:ascii="Acumin Pro" w:hAnsi="Acumin Pro"/>
          <w:color w:val="231F20"/>
          <w:w w:val="105"/>
        </w:rPr>
        <w:t>Haddii aysan ahayn xaalad degdeg ah, waxaad la xiriiri kartaa Booliska NZ adoo:</w:t>
      </w:r>
    </w:p>
    <w:p w14:paraId="2B883B84" w14:textId="1A4FF49C" w:rsidR="000A4BC6" w:rsidRPr="00EF2BE2" w:rsidRDefault="0098006D" w:rsidP="00530129">
      <w:pPr>
        <w:pStyle w:val="ListParagraph"/>
        <w:numPr>
          <w:ilvl w:val="0"/>
          <w:numId w:val="5"/>
        </w:numPr>
        <w:tabs>
          <w:tab w:val="left" w:pos="1145"/>
        </w:tabs>
        <w:spacing w:before="200" w:after="200"/>
        <w:ind w:left="714" w:hanging="357"/>
        <w:rPr>
          <w:rFonts w:ascii="Acumin Pro" w:hAnsi="Acumin Pro"/>
        </w:rPr>
      </w:pPr>
      <w:r>
        <w:rPr>
          <w:rFonts w:ascii="Acumin Pro" w:hAnsi="Acumin Pro"/>
        </w:rPr>
        <w:t xml:space="preserve">isticmaalaya </w:t>
      </w:r>
      <w:hyperlink r:id="rId9" w:history="1">
        <w:r>
          <w:rPr>
            <w:rStyle w:val="Hyperlink"/>
            <w:rFonts w:ascii="Acumin Pro" w:hAnsi="Acumin Pro"/>
          </w:rPr>
          <w:t>foomka onlaynka ah ee 105</w:t>
        </w:r>
      </w:hyperlink>
    </w:p>
    <w:p w14:paraId="4E89EF40" w14:textId="31D09F9E" w:rsidR="000A4BC6" w:rsidRPr="00EF2BE2" w:rsidRDefault="0098006D" w:rsidP="00530129">
      <w:pPr>
        <w:pStyle w:val="ListParagraph"/>
        <w:numPr>
          <w:ilvl w:val="0"/>
          <w:numId w:val="5"/>
        </w:numPr>
        <w:tabs>
          <w:tab w:val="left" w:pos="1145"/>
        </w:tabs>
        <w:spacing w:before="200" w:after="200"/>
        <w:ind w:left="714" w:hanging="357"/>
        <w:rPr>
          <w:rFonts w:ascii="Acumin Pro" w:hAnsi="Acumin Pro"/>
        </w:rPr>
      </w:pPr>
      <w:r>
        <w:rPr>
          <w:rFonts w:ascii="Acumin Pro" w:hAnsi="Acumin Pro"/>
        </w:rPr>
        <w:t xml:space="preserve">wacaya </w:t>
      </w:r>
      <w:hyperlink r:id="rId10" w:history="1">
        <w:r>
          <w:rPr>
            <w:rStyle w:val="Hyperlink"/>
            <w:rFonts w:ascii="Acumin Pro" w:hAnsi="Acumin Pro"/>
          </w:rPr>
          <w:t>105</w:t>
        </w:r>
      </w:hyperlink>
      <w:r>
        <w:rPr>
          <w:rFonts w:ascii="Acumin Pro" w:hAnsi="Acumin Pro"/>
        </w:rPr>
        <w:t xml:space="preserve"> adoo isticmaalaya taleefan gacanta ama taleefan guri kasta, adeeggan waa bilaash waxaana laga heli karaa dalka oo dhan 24/7.</w:t>
      </w:r>
    </w:p>
    <w:p w14:paraId="38F535F6" w14:textId="609C52F0" w:rsidR="00884B8E" w:rsidRDefault="0098006D" w:rsidP="0053167C">
      <w:pPr>
        <w:pStyle w:val="BodyText"/>
        <w:spacing w:before="200" w:after="200" w:line="249" w:lineRule="auto"/>
        <w:rPr>
          <w:rFonts w:ascii="Acumin Pro" w:hAnsi="Acumin Pro"/>
          <w:color w:val="231F20"/>
          <w:w w:val="105"/>
        </w:rPr>
      </w:pPr>
      <w:r>
        <w:rPr>
          <w:rFonts w:ascii="Acumin Pro" w:hAnsi="Acumin Pro"/>
          <w:color w:val="231F20"/>
          <w:w w:val="105"/>
        </w:rPr>
        <w:t>Foomka 105 wuxuu ku weydiinayaa qaar ka mid ah macluumaadkaaga shakhsiyeed si uu uga caawiyo Booliska NZ inay farsameeyaan warbixintaada oo ay kula soo xiriiraan. Booliska NZ waxay macluumaadkan u isticmaalaan oo keliya ujeeddooyinka la oggol yahay.</w:t>
      </w:r>
    </w:p>
    <w:p w14:paraId="4DDB94E6" w14:textId="0980CD27" w:rsidR="00010DFC" w:rsidRPr="00EF2BE2" w:rsidRDefault="00010DFC" w:rsidP="00010DFC">
      <w:pPr>
        <w:pStyle w:val="Heading2"/>
        <w:ind w:left="0"/>
        <w:rPr>
          <w:rFonts w:ascii="Acumin Pro" w:hAnsi="Acumin Pro"/>
          <w:color w:val="391335"/>
        </w:rPr>
      </w:pPr>
      <w:r>
        <w:rPr>
          <w:rFonts w:ascii="Acumin Pro" w:hAnsi="Acumin Pro"/>
          <w:color w:val="391335"/>
        </w:rPr>
        <w:t>Soo sheegid qarsoodi ah oo loo gudbinayo Crime Stoppers</w:t>
      </w:r>
    </w:p>
    <w:p w14:paraId="7DCC6E8F" w14:textId="5E91A665" w:rsidR="005D268F" w:rsidRDefault="005D268F" w:rsidP="005D268F">
      <w:pPr>
        <w:pStyle w:val="BodyText"/>
        <w:spacing w:before="360" w:line="249" w:lineRule="auto"/>
        <w:rPr>
          <w:rFonts w:ascii="Acumin Pro" w:hAnsi="Acumin Pro"/>
          <w:b/>
          <w:color w:val="231F20"/>
          <w:w w:val="105"/>
        </w:rPr>
      </w:pPr>
      <w:r>
        <w:rPr>
          <w:rFonts w:ascii="Acumin Pro" w:hAnsi="Acumin Pro"/>
          <w:b/>
          <w:color w:val="231F20"/>
          <w:w w:val="105"/>
        </w:rPr>
        <w:t>Waxaad si qarsoodi ah macluumaad ula wadaagi kartaa Crime Stoppers New Zealand.</w:t>
      </w:r>
    </w:p>
    <w:p w14:paraId="4AF64AF2" w14:textId="77777777" w:rsidR="002F1D2B" w:rsidRPr="002F1D2B" w:rsidRDefault="002F1D2B" w:rsidP="002F1D2B">
      <w:pPr>
        <w:pStyle w:val="BodyText"/>
        <w:spacing w:before="200" w:after="200" w:line="249" w:lineRule="auto"/>
        <w:rPr>
          <w:rFonts w:ascii="Acumin Pro" w:hAnsi="Acumin Pro"/>
          <w:color w:val="231F20"/>
        </w:rPr>
      </w:pPr>
      <w:r>
        <w:rPr>
          <w:rFonts w:ascii="Acumin Pro" w:hAnsi="Acumin Pro"/>
          <w:color w:val="231F20"/>
        </w:rPr>
        <w:t xml:space="preserve">Crime Stoppers (Hay'adda Soo Sheegista Dembiyada Qarsoodiga ah) waa hay'ad samafal oo madax-bannaan oo bixisa hab ammaan ah oo fudud oo loogu soo sheego dembiyada ama walaacyada kale ee halista ah hay'adaha ay khusayso oo ay ku jiraan Socdaalka Kastamka iyo Booliska NZ. </w:t>
      </w:r>
    </w:p>
    <w:p w14:paraId="2DC7BC46" w14:textId="0905A357" w:rsidR="002F1D2B" w:rsidRDefault="002F1D2B" w:rsidP="002F1D2B">
      <w:pPr>
        <w:pStyle w:val="BodyText"/>
        <w:spacing w:before="200" w:after="200" w:line="249" w:lineRule="auto"/>
        <w:rPr>
          <w:rFonts w:ascii="Acumin Pro" w:hAnsi="Acumin Pro"/>
          <w:color w:val="231F20"/>
        </w:rPr>
      </w:pPr>
      <w:r>
        <w:rPr>
          <w:rFonts w:ascii="Acumin Pro" w:hAnsi="Acumin Pro"/>
          <w:color w:val="231F20"/>
        </w:rPr>
        <w:t>Tan waxaa ku jira macluumaad ku saabsan faragelin shisheeye oo suurtagal ah gudaha New Zealand.</w:t>
      </w:r>
    </w:p>
    <w:p w14:paraId="776ACAD1" w14:textId="37DCD442" w:rsidR="00B5258D" w:rsidRPr="006A6C8F" w:rsidRDefault="00B5258D" w:rsidP="00B5258D">
      <w:pPr>
        <w:pStyle w:val="BodyText"/>
        <w:spacing w:before="200" w:after="200" w:line="249" w:lineRule="auto"/>
        <w:rPr>
          <w:rFonts w:ascii="Acumin Pro" w:hAnsi="Acumin Pro"/>
          <w:color w:val="231F20"/>
        </w:rPr>
      </w:pPr>
      <w:r>
        <w:rPr>
          <w:rFonts w:ascii="Acumin Pro" w:hAnsi="Acumin Pro"/>
          <w:color w:val="231F20"/>
        </w:rPr>
        <w:t xml:space="preserve">Waxaad si qarsoodi ah warbixin ugu gudbin kartaa adoo isticmaalaya </w:t>
      </w:r>
      <w:hyperlink r:id="rId11" w:history="1">
        <w:r>
          <w:rPr>
            <w:rStyle w:val="Hyperlink"/>
            <w:rFonts w:ascii="Acumin Pro" w:hAnsi="Acumin Pro"/>
          </w:rPr>
          <w:t>foomka onlaynka ah</w:t>
        </w:r>
      </w:hyperlink>
      <w:r>
        <w:rPr>
          <w:rFonts w:ascii="Acumin Pro" w:hAnsi="Acumin Pro"/>
          <w:color w:val="231F20"/>
        </w:rPr>
        <w:t>, ama waxaad la hadli kartaa qof adoo wacaya Crime Stoppers (Hay'adda Soo Sheegista Dembiyada Qarsoodiga ah) lambarka 0800 555 111 (ama +64 9 927 3971 haddii aad dibadda joogto).</w:t>
      </w:r>
    </w:p>
    <w:p w14:paraId="56F3AFEE" w14:textId="7524EE09" w:rsidR="00B5258D" w:rsidRPr="006A6C8F" w:rsidRDefault="00B5258D" w:rsidP="00B5258D">
      <w:pPr>
        <w:pStyle w:val="BodyText"/>
        <w:spacing w:before="200" w:after="200" w:line="249" w:lineRule="auto"/>
        <w:rPr>
          <w:rFonts w:ascii="Acumin Pro" w:hAnsi="Acumin Pro"/>
          <w:color w:val="231F20"/>
        </w:rPr>
      </w:pPr>
      <w:r>
        <w:rPr>
          <w:rFonts w:ascii="Acumin Pro" w:hAnsi="Acumin Pro"/>
          <w:color w:val="231F20"/>
        </w:rPr>
        <w:t>Aqoonsigaaga lala wadaagi maayo hay'adaha ay khusayso.</w:t>
      </w:r>
    </w:p>
    <w:p w14:paraId="5DB12EFA" w14:textId="19FD0ED2" w:rsidR="00B5258D" w:rsidRPr="00B5258D" w:rsidRDefault="00B5258D" w:rsidP="00B5258D">
      <w:pPr>
        <w:pStyle w:val="BodyText"/>
        <w:spacing w:before="200" w:after="200" w:line="249" w:lineRule="auto"/>
        <w:rPr>
          <w:rFonts w:ascii="Acumin Pro" w:hAnsi="Acumin Pro"/>
          <w:color w:val="231F20"/>
        </w:rPr>
      </w:pPr>
      <w:r>
        <w:rPr>
          <w:rFonts w:ascii="Acumin Pro" w:hAnsi="Acumin Pro"/>
          <w:color w:val="231F20"/>
        </w:rPr>
        <w:t>Waxaa muhiim ah in la ogaado in inkastoo warbixin qarsoodi ahi ay siin karto Booliska NZ macluumaad muhiim ah haddana laga yaabo inaysan siin macluumaad ku filan oo Booliska NZ ugu suurtagelinaya inay sameeyaan baaritaan rasmi ah mana loo tixgelinayo cabasho rasmi ah.</w:t>
      </w:r>
    </w:p>
    <w:p w14:paraId="75B38F50" w14:textId="079FA0FC" w:rsidR="000A4BC6" w:rsidRPr="00EF2BE2" w:rsidRDefault="0098006D" w:rsidP="0053167C">
      <w:pPr>
        <w:pStyle w:val="Heading2"/>
        <w:spacing w:before="360"/>
        <w:ind w:left="0"/>
        <w:rPr>
          <w:rFonts w:ascii="Acumin Pro" w:hAnsi="Acumin Pro"/>
          <w:color w:val="391335"/>
        </w:rPr>
      </w:pPr>
      <w:r>
        <w:rPr>
          <w:rFonts w:ascii="Acumin Pro" w:hAnsi="Acumin Pro"/>
          <w:color w:val="391335"/>
        </w:rPr>
        <w:t>Soo sheegidda laaluushka shisheeye</w:t>
      </w:r>
    </w:p>
    <w:p w14:paraId="048DF510" w14:textId="77777777" w:rsidR="000A4BC6" w:rsidRPr="00EF2BE2" w:rsidRDefault="0098006D" w:rsidP="00530129">
      <w:pPr>
        <w:pStyle w:val="BodyText"/>
        <w:spacing w:before="200" w:after="200" w:line="249" w:lineRule="auto"/>
        <w:rPr>
          <w:rFonts w:ascii="Acumin Pro" w:hAnsi="Acumin Pro"/>
        </w:rPr>
      </w:pPr>
      <w:r>
        <w:rPr>
          <w:rFonts w:ascii="Acumin Pro" w:hAnsi="Acumin Pro"/>
          <w:color w:val="231F20"/>
          <w:spacing w:val="-5"/>
          <w:w w:val="104"/>
        </w:rPr>
        <w:t>Laaluushka shisheeye wuxuu dhacaa marka qof ama ganacsi bixiyo, siiyo, ama ballanqaado laaluush qof kasta si uu u saameeyo sarkaal dowladeed oo shisheeye marka uu gudanayo waajibaadkiisa rasmiga ah.</w:t>
      </w:r>
    </w:p>
    <w:p w14:paraId="5C01BF23" w14:textId="77777777" w:rsidR="000A4BC6" w:rsidRPr="00EF2BE2" w:rsidRDefault="0098006D" w:rsidP="00530129">
      <w:pPr>
        <w:pStyle w:val="BodyText"/>
        <w:spacing w:before="200" w:after="200" w:line="249" w:lineRule="auto"/>
        <w:rPr>
          <w:rFonts w:ascii="Acumin Pro" w:hAnsi="Acumin Pro"/>
        </w:rPr>
      </w:pPr>
      <w:r>
        <w:rPr>
          <w:rFonts w:ascii="Acumin Pro" w:hAnsi="Acumin Pro"/>
          <w:color w:val="231F20"/>
          <w:spacing w:val="-4"/>
          <w:w w:val="105"/>
        </w:rPr>
        <w:lastRenderedPageBreak/>
        <w:t>Laaluushka shisheeye sidoo kale wuxuu dhacaa marka saraakiisha dowladda ee New Zealand loo bandhigo, la siiyo, ama loo ballanqaado laaluush ay bixiyeen dad shisheeye. Laaluushka shisheeye waxaa laga yaabaa inay adeegsadaan dowlado shisheeye ama wakiilladoodu si ay u fuliyaan faragelin shisheeye.</w:t>
      </w:r>
    </w:p>
    <w:p w14:paraId="29E2FA09" w14:textId="3635412E" w:rsidR="000A4BC6" w:rsidRPr="00EF2BE2" w:rsidRDefault="0098006D" w:rsidP="00530129">
      <w:pPr>
        <w:pStyle w:val="BodyText"/>
        <w:spacing w:before="200" w:after="200" w:line="249" w:lineRule="auto"/>
        <w:rPr>
          <w:rFonts w:ascii="Acumin Pro" w:hAnsi="Acumin Pro"/>
        </w:rPr>
      </w:pPr>
      <w:r>
        <w:rPr>
          <w:rFonts w:ascii="Acumin Pro" w:hAnsi="Acumin Pro"/>
          <w:color w:val="231F20"/>
        </w:rPr>
        <w:t xml:space="preserve">Haddii aad ka shakisan tahay laaluush shisheeye waxaad si qarsoodi ah ugu soo sheegi kartaa adoo adeegsanaya </w:t>
      </w:r>
      <w:hyperlink r:id="rId12" w:history="1">
        <w:r>
          <w:rPr>
            <w:rStyle w:val="Hyperlink"/>
            <w:rFonts w:ascii="Acumin Pro" w:hAnsi="Acumin Pro"/>
          </w:rPr>
          <w:t>Xafiiska Dembiyada Musuqmaasuqa Culus</w:t>
        </w:r>
      </w:hyperlink>
      <w:r>
        <w:rPr>
          <w:rFonts w:ascii="Acumin Pro" w:hAnsi="Acumin Pro"/>
          <w:color w:val="231F20"/>
          <w:spacing w:val="-4"/>
          <w:w w:val="104"/>
        </w:rPr>
        <w:t xml:space="preserve"> aalada soo sheegista xogta sirta ah: </w:t>
      </w:r>
      <w:hyperlink r:id="rId13" w:history="1">
        <w:r>
          <w:rPr>
            <w:rStyle w:val="Hyperlink"/>
            <w:rFonts w:ascii="Acumin Pro" w:hAnsi="Acumin Pro"/>
            <w:spacing w:val="-6"/>
            <w:w w:val="105"/>
          </w:rPr>
          <w:t>Soo Sheeg Laaluushka Shisheeye - Xafiiska Dembiyada Musuqmaasuqa Culus ee New Zealand</w:t>
        </w:r>
      </w:hyperlink>
    </w:p>
    <w:sectPr w:rsidR="000A4BC6" w:rsidRPr="00EF2BE2" w:rsidSect="00A33754">
      <w:headerReference w:type="default" r:id="rId14"/>
      <w:footerReference w:type="default" r:id="rId15"/>
      <w:pgSz w:w="11910" w:h="16840"/>
      <w:pgMar w:top="2268" w:right="1418" w:bottom="992" w:left="1418" w:header="6" w:footer="7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EAD463" w14:textId="77777777" w:rsidR="005877A6" w:rsidRDefault="005877A6">
      <w:r>
        <w:separator/>
      </w:r>
    </w:p>
  </w:endnote>
  <w:endnote w:type="continuationSeparator" w:id="0">
    <w:p w14:paraId="03DCB13F" w14:textId="77777777" w:rsidR="005877A6" w:rsidRDefault="005877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D9A68" w14:textId="64136637" w:rsidR="00B6164D" w:rsidRPr="00B6164D" w:rsidRDefault="00B6164D" w:rsidP="00B6164D">
    <w:pPr>
      <w:spacing w:before="22"/>
      <w:rPr>
        <w:rFonts w:ascii="Acumin Pro" w:hAnsi="Acumin Pro"/>
        <w:b/>
        <w:color w:val="391335"/>
        <w:sz w:val="20"/>
        <w:szCs w:val="20"/>
      </w:rPr>
    </w:pPr>
    <w:r>
      <w:rPr>
        <w:rFonts w:ascii="Acumin Pro" w:hAnsi="Acumin Pro"/>
        <w:b/>
        <w:color w:val="391335"/>
        <w:sz w:val="20"/>
      </w:rPr>
      <w:t>Soo sheegidda falal waxyeello leh ama sharci-darro ah oo laga yaabo inay la xiriiraan faragelin shisheeye</w:t>
    </w:r>
    <w:r>
      <w:rPr>
        <w:rFonts w:ascii="Acumin Pro" w:hAnsi="Acumin Pro"/>
        <w:b/>
        <w:color w:val="391335"/>
        <w:sz w:val="20"/>
        <w:szCs w:val="20"/>
      </w:rPr>
      <w:tab/>
    </w:r>
    <w:r>
      <w:rPr>
        <w:rFonts w:ascii="Acumin Pro" w:hAnsi="Acumin Pro"/>
        <w:b/>
        <w:color w:val="391335"/>
        <w:sz w:val="20"/>
        <w:szCs w:val="20"/>
      </w:rPr>
      <w:tab/>
    </w:r>
    <w:sdt>
      <w:sdtPr>
        <w:rPr>
          <w:rFonts w:ascii="Acumin Pro" w:hAnsi="Acumin Pro"/>
          <w:sz w:val="20"/>
          <w:szCs w:val="20"/>
        </w:rPr>
        <w:id w:val="-1110124414"/>
        <w:docPartObj>
          <w:docPartGallery w:val="Page Numbers (Bottom of Page)"/>
          <w:docPartUnique/>
        </w:docPartObj>
      </w:sdtPr>
      <w:sdtContent>
        <w:r w:rsidR="00B05DF1">
          <w:rPr>
            <w:rFonts w:ascii="Acumin Pro" w:hAnsi="Acumin Pro"/>
            <w:sz w:val="20"/>
            <w:szCs w:val="20"/>
          </w:rPr>
          <w:tab/>
        </w:r>
        <w:r w:rsidR="00B05DF1">
          <w:rPr>
            <w:rFonts w:ascii="Acumin Pro" w:eastAsia="SimSun" w:hAnsi="Acumin Pro"/>
            <w:sz w:val="20"/>
            <w:szCs w:val="20"/>
            <w:lang w:eastAsia="zh-CN"/>
          </w:rPr>
          <w:tab/>
        </w:r>
        <w:r w:rsidR="00B05DF1">
          <w:rPr>
            <w:rFonts w:ascii="Acumin Pro" w:eastAsia="SimSun" w:hAnsi="Acumin Pro"/>
            <w:sz w:val="20"/>
            <w:szCs w:val="20"/>
            <w:lang w:eastAsia="zh-CN"/>
          </w:rPr>
          <w:tab/>
        </w:r>
        <w:r w:rsidR="00B05DF1">
          <w:rPr>
            <w:rFonts w:ascii="Acumin Pro" w:eastAsia="SimSun" w:hAnsi="Acumin Pro"/>
            <w:sz w:val="20"/>
            <w:szCs w:val="20"/>
            <w:lang w:eastAsia="zh-CN"/>
          </w:rPr>
          <w:tab/>
        </w:r>
        <w:r w:rsidR="00B05DF1">
          <w:rPr>
            <w:rFonts w:ascii="Acumin Pro" w:eastAsia="SimSun" w:hAnsi="Acumin Pro"/>
            <w:sz w:val="20"/>
            <w:szCs w:val="20"/>
            <w:lang w:eastAsia="zh-CN"/>
          </w:rPr>
          <w:tab/>
        </w:r>
        <w:r w:rsidR="00B05DF1">
          <w:rPr>
            <w:rFonts w:ascii="Acumin Pro" w:eastAsia="SimSun" w:hAnsi="Acumin Pro"/>
            <w:sz w:val="20"/>
            <w:szCs w:val="20"/>
            <w:lang w:eastAsia="zh-CN"/>
          </w:rPr>
          <w:tab/>
        </w:r>
        <w:r w:rsidR="00B05DF1">
          <w:rPr>
            <w:rFonts w:ascii="Acumin Pro" w:eastAsia="SimSun" w:hAnsi="Acumin Pro"/>
            <w:sz w:val="20"/>
            <w:szCs w:val="20"/>
            <w:lang w:eastAsia="zh-CN"/>
          </w:rPr>
          <w:tab/>
        </w:r>
        <w:r w:rsidR="00B05DF1">
          <w:rPr>
            <w:rFonts w:ascii="Acumin Pro" w:eastAsia="SimSun" w:hAnsi="Acumin Pro"/>
            <w:sz w:val="20"/>
            <w:szCs w:val="20"/>
            <w:lang w:eastAsia="zh-CN"/>
          </w:rPr>
          <w:tab/>
        </w:r>
        <w:r w:rsidR="00B05DF1">
          <w:rPr>
            <w:rFonts w:ascii="Acumin Pro" w:eastAsia="SimSun" w:hAnsi="Acumin Pro"/>
            <w:sz w:val="20"/>
            <w:szCs w:val="20"/>
            <w:lang w:eastAsia="zh-CN"/>
          </w:rPr>
          <w:tab/>
        </w:r>
        <w:r w:rsidRPr="00216311">
          <w:rPr>
            <w:rFonts w:ascii="Acumin Pro" w:hAnsi="Acumin Pro"/>
            <w:sz w:val="20"/>
            <w:szCs w:val="20"/>
          </w:rPr>
          <w:fldChar w:fldCharType="begin"/>
        </w:r>
        <w:r w:rsidRPr="00216311">
          <w:rPr>
            <w:rFonts w:ascii="Acumin Pro" w:hAnsi="Acumin Pro"/>
            <w:sz w:val="20"/>
            <w:szCs w:val="20"/>
          </w:rPr>
          <w:instrText xml:space="preserve"> PAGE   \* MERGEFORMAT </w:instrText>
        </w:r>
        <w:r w:rsidRPr="00216311">
          <w:rPr>
            <w:rFonts w:ascii="Acumin Pro" w:hAnsi="Acumin Pro"/>
            <w:sz w:val="20"/>
            <w:szCs w:val="20"/>
          </w:rPr>
          <w:fldChar w:fldCharType="separate"/>
        </w:r>
        <w:r w:rsidR="00544FE1" w:rsidRPr="00544FE1">
          <w:rPr>
            <w:rFonts w:ascii="Acumin Pro" w:hAnsi="Acumin Pro"/>
            <w:noProof/>
            <w:sz w:val="20"/>
          </w:rPr>
          <w:t>1</w:t>
        </w:r>
        <w:r w:rsidRPr="00216311">
          <w:rPr>
            <w:rFonts w:ascii="Acumin Pro" w:hAnsi="Acumin Pro"/>
            <w:sz w:val="20"/>
            <w:szCs w:val="20"/>
          </w:rPr>
          <w:fldChar w:fldCharType="end"/>
        </w:r>
      </w:sdtContent>
    </w:sdt>
  </w:p>
  <w:p w14:paraId="26895AF4" w14:textId="77777777" w:rsidR="00B6164D" w:rsidRPr="00B21C58" w:rsidRDefault="00B6164D" w:rsidP="00B6164D">
    <w:pPr>
      <w:pStyle w:val="BodyText"/>
      <w:spacing w:line="14" w:lineRule="auto"/>
      <w:rPr>
        <w:sz w:val="20"/>
      </w:rPr>
    </w:pPr>
  </w:p>
  <w:p w14:paraId="7E730DF1" w14:textId="77777777" w:rsidR="00B6164D" w:rsidRPr="00FE2C56" w:rsidRDefault="00B6164D" w:rsidP="00B6164D">
    <w:pPr>
      <w:pStyle w:val="BodyText"/>
      <w:spacing w:line="14" w:lineRule="auto"/>
      <w:rPr>
        <w:sz w:val="20"/>
      </w:rPr>
    </w:pPr>
  </w:p>
  <w:p w14:paraId="18C134AC" w14:textId="1EEAC572" w:rsidR="000A4BC6" w:rsidRPr="008D45CF" w:rsidRDefault="000A4BC6">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FB3E88" w14:textId="77777777" w:rsidR="005877A6" w:rsidRDefault="005877A6">
      <w:r>
        <w:separator/>
      </w:r>
    </w:p>
  </w:footnote>
  <w:footnote w:type="continuationSeparator" w:id="0">
    <w:p w14:paraId="11A64099" w14:textId="77777777" w:rsidR="005877A6" w:rsidRDefault="005877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13E9D" w14:textId="77777777" w:rsidR="006B40DA" w:rsidRPr="004C4A78" w:rsidRDefault="006B40DA" w:rsidP="006B40DA">
    <w:pPr>
      <w:pStyle w:val="Header"/>
    </w:pPr>
    <w:r>
      <w:rPr>
        <w:noProof/>
        <w:lang w:val="en-US"/>
      </w:rPr>
      <w:drawing>
        <wp:anchor distT="0" distB="0" distL="114300" distR="114300" simplePos="0" relativeHeight="251658240" behindDoc="0" locked="0" layoutInCell="1" allowOverlap="1" wp14:anchorId="7FA724C6" wp14:editId="4A3ABE7C">
          <wp:simplePos x="0" y="0"/>
          <wp:positionH relativeFrom="column">
            <wp:posOffset>-923925</wp:posOffset>
          </wp:positionH>
          <wp:positionV relativeFrom="paragraph">
            <wp:posOffset>-356870</wp:posOffset>
          </wp:positionV>
          <wp:extent cx="7589520" cy="1544782"/>
          <wp:effectExtent l="0" t="0" r="0" b="0"/>
          <wp:wrapNone/>
          <wp:docPr id="10838641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864164" name="Picture 1"/>
                  <pic:cNvPicPr>
                    <a:picLocks noChangeAspect="1"/>
                  </pic:cNvPicPr>
                </pic:nvPicPr>
                <pic:blipFill rotWithShape="1">
                  <a:blip r:embed="rId1">
                    <a:extLst>
                      <a:ext uri="{28A0092B-C50C-407E-A947-70E740481C1C}">
                        <a14:useLocalDpi xmlns:a14="http://schemas.microsoft.com/office/drawing/2010/main" val="0"/>
                      </a:ext>
                    </a:extLst>
                  </a:blip>
                  <a:srcRect b="2260"/>
                  <a:stretch>
                    <a:fillRect/>
                  </a:stretch>
                </pic:blipFill>
                <pic:spPr>
                  <a:xfrm>
                    <a:off x="0" y="0"/>
                    <a:ext cx="7589520" cy="1544782"/>
                  </a:xfrm>
                  <a:prstGeom prst="rect">
                    <a:avLst/>
                  </a:prstGeom>
                </pic:spPr>
              </pic:pic>
            </a:graphicData>
          </a:graphic>
        </wp:anchor>
      </w:drawing>
    </w:r>
    <w:r>
      <w:rPr>
        <w:noProof/>
        <w:lang w:val="en-US"/>
      </w:rPr>
      <w:drawing>
        <wp:anchor distT="0" distB="0" distL="114300" distR="114300" simplePos="0" relativeHeight="251658241" behindDoc="0" locked="0" layoutInCell="1" allowOverlap="1" wp14:anchorId="4AAA6CF1" wp14:editId="072247D9">
          <wp:simplePos x="0" y="0"/>
          <wp:positionH relativeFrom="column">
            <wp:posOffset>-227330</wp:posOffset>
          </wp:positionH>
          <wp:positionV relativeFrom="paragraph">
            <wp:posOffset>188595</wp:posOffset>
          </wp:positionV>
          <wp:extent cx="1687002" cy="996950"/>
          <wp:effectExtent l="0" t="0" r="0" b="0"/>
          <wp:wrapNone/>
          <wp:docPr id="17546217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21747"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2056" cy="9999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A8BC8E8" w14:textId="77777777" w:rsidR="006B40DA" w:rsidRDefault="006B40DA" w:rsidP="006B40DA">
    <w:pPr>
      <w:pStyle w:val="BodyText"/>
      <w:spacing w:line="14" w:lineRule="auto"/>
      <w:rPr>
        <w:sz w:val="20"/>
      </w:rPr>
    </w:pPr>
  </w:p>
  <w:p w14:paraId="4CD19545" w14:textId="3D4AA18A" w:rsidR="000A4BC6" w:rsidRPr="006B40DA" w:rsidRDefault="000A4BC6" w:rsidP="006B40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50C65"/>
    <w:multiLevelType w:val="hybridMultilevel"/>
    <w:tmpl w:val="4C7CA00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35704D4E"/>
    <w:multiLevelType w:val="hybridMultilevel"/>
    <w:tmpl w:val="D83E447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3578028F"/>
    <w:multiLevelType w:val="hybridMultilevel"/>
    <w:tmpl w:val="CCA674B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46BB3E5D"/>
    <w:multiLevelType w:val="hybridMultilevel"/>
    <w:tmpl w:val="6BB4761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61402997"/>
    <w:multiLevelType w:val="hybridMultilevel"/>
    <w:tmpl w:val="86EA2588"/>
    <w:lvl w:ilvl="0" w:tplc="5C824D9A">
      <w:numFmt w:val="bullet"/>
      <w:lvlText w:val="•"/>
      <w:lvlJc w:val="left"/>
      <w:pPr>
        <w:ind w:left="1145" w:hanging="360"/>
      </w:pPr>
      <w:rPr>
        <w:rFonts w:ascii="Calibri" w:eastAsia="Calibri" w:hAnsi="Calibri" w:cs="Calibri" w:hint="default"/>
        <w:b w:val="0"/>
        <w:bCs w:val="0"/>
        <w:i w:val="0"/>
        <w:iCs w:val="0"/>
        <w:color w:val="231F20"/>
        <w:spacing w:val="0"/>
        <w:w w:val="61"/>
        <w:sz w:val="22"/>
        <w:szCs w:val="22"/>
        <w:lang w:val="so-SO" w:eastAsia="en-US" w:bidi="ar-SA"/>
      </w:rPr>
    </w:lvl>
    <w:lvl w:ilvl="1" w:tplc="5FD6EAB0">
      <w:numFmt w:val="bullet"/>
      <w:lvlText w:val="•"/>
      <w:lvlJc w:val="left"/>
      <w:pPr>
        <w:ind w:left="2018" w:hanging="360"/>
      </w:pPr>
      <w:rPr>
        <w:rFonts w:hint="default"/>
        <w:lang w:val="so-SO" w:eastAsia="en-US" w:bidi="ar-SA"/>
      </w:rPr>
    </w:lvl>
    <w:lvl w:ilvl="2" w:tplc="ECB46C16">
      <w:numFmt w:val="bullet"/>
      <w:lvlText w:val="•"/>
      <w:lvlJc w:val="left"/>
      <w:pPr>
        <w:ind w:left="2896" w:hanging="360"/>
      </w:pPr>
      <w:rPr>
        <w:rFonts w:hint="default"/>
        <w:lang w:val="so-SO" w:eastAsia="en-US" w:bidi="ar-SA"/>
      </w:rPr>
    </w:lvl>
    <w:lvl w:ilvl="3" w:tplc="265AD7DA">
      <w:numFmt w:val="bullet"/>
      <w:lvlText w:val="•"/>
      <w:lvlJc w:val="left"/>
      <w:pPr>
        <w:ind w:left="3774" w:hanging="360"/>
      </w:pPr>
      <w:rPr>
        <w:rFonts w:hint="default"/>
        <w:lang w:val="so-SO" w:eastAsia="en-US" w:bidi="ar-SA"/>
      </w:rPr>
    </w:lvl>
    <w:lvl w:ilvl="4" w:tplc="6F22F8CE">
      <w:numFmt w:val="bullet"/>
      <w:lvlText w:val="•"/>
      <w:lvlJc w:val="left"/>
      <w:pPr>
        <w:ind w:left="4653" w:hanging="360"/>
      </w:pPr>
      <w:rPr>
        <w:rFonts w:hint="default"/>
        <w:lang w:val="so-SO" w:eastAsia="en-US" w:bidi="ar-SA"/>
      </w:rPr>
    </w:lvl>
    <w:lvl w:ilvl="5" w:tplc="8C4A581A">
      <w:numFmt w:val="bullet"/>
      <w:lvlText w:val="•"/>
      <w:lvlJc w:val="left"/>
      <w:pPr>
        <w:ind w:left="5531" w:hanging="360"/>
      </w:pPr>
      <w:rPr>
        <w:rFonts w:hint="default"/>
        <w:lang w:val="so-SO" w:eastAsia="en-US" w:bidi="ar-SA"/>
      </w:rPr>
    </w:lvl>
    <w:lvl w:ilvl="6" w:tplc="59069D2C">
      <w:numFmt w:val="bullet"/>
      <w:lvlText w:val="•"/>
      <w:lvlJc w:val="left"/>
      <w:pPr>
        <w:ind w:left="6409" w:hanging="360"/>
      </w:pPr>
      <w:rPr>
        <w:rFonts w:hint="default"/>
        <w:lang w:val="so-SO" w:eastAsia="en-US" w:bidi="ar-SA"/>
      </w:rPr>
    </w:lvl>
    <w:lvl w:ilvl="7" w:tplc="21D0AE74">
      <w:numFmt w:val="bullet"/>
      <w:lvlText w:val="•"/>
      <w:lvlJc w:val="left"/>
      <w:pPr>
        <w:ind w:left="7287" w:hanging="360"/>
      </w:pPr>
      <w:rPr>
        <w:rFonts w:hint="default"/>
        <w:lang w:val="so-SO" w:eastAsia="en-US" w:bidi="ar-SA"/>
      </w:rPr>
    </w:lvl>
    <w:lvl w:ilvl="8" w:tplc="1E9E0052">
      <w:numFmt w:val="bullet"/>
      <w:lvlText w:val="•"/>
      <w:lvlJc w:val="left"/>
      <w:pPr>
        <w:ind w:left="8166" w:hanging="360"/>
      </w:pPr>
      <w:rPr>
        <w:rFonts w:hint="default"/>
        <w:lang w:val="so-SO" w:eastAsia="en-US" w:bidi="ar-SA"/>
      </w:rPr>
    </w:lvl>
  </w:abstractNum>
  <w:num w:numId="1" w16cid:durableId="897208723">
    <w:abstractNumId w:val="4"/>
  </w:num>
  <w:num w:numId="2" w16cid:durableId="1593276650">
    <w:abstractNumId w:val="0"/>
  </w:num>
  <w:num w:numId="3" w16cid:durableId="1796411233">
    <w:abstractNumId w:val="1"/>
  </w:num>
  <w:num w:numId="4" w16cid:durableId="771390926">
    <w:abstractNumId w:val="3"/>
  </w:num>
  <w:num w:numId="5" w16cid:durableId="5262206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4BC6"/>
    <w:rsid w:val="00010DFC"/>
    <w:rsid w:val="000125F6"/>
    <w:rsid w:val="0001577B"/>
    <w:rsid w:val="00016C09"/>
    <w:rsid w:val="00034097"/>
    <w:rsid w:val="00067296"/>
    <w:rsid w:val="000729F8"/>
    <w:rsid w:val="00073D95"/>
    <w:rsid w:val="00076661"/>
    <w:rsid w:val="0008019C"/>
    <w:rsid w:val="000866E2"/>
    <w:rsid w:val="00092E89"/>
    <w:rsid w:val="00095253"/>
    <w:rsid w:val="0009761E"/>
    <w:rsid w:val="000A4BC6"/>
    <w:rsid w:val="000B15C7"/>
    <w:rsid w:val="000C098D"/>
    <w:rsid w:val="000C2CB2"/>
    <w:rsid w:val="000D0BE3"/>
    <w:rsid w:val="000D1437"/>
    <w:rsid w:val="000E15A6"/>
    <w:rsid w:val="001058F2"/>
    <w:rsid w:val="0010734A"/>
    <w:rsid w:val="00112CA8"/>
    <w:rsid w:val="00113C7A"/>
    <w:rsid w:val="001179CB"/>
    <w:rsid w:val="00123385"/>
    <w:rsid w:val="00130A18"/>
    <w:rsid w:val="00130C4F"/>
    <w:rsid w:val="0013113F"/>
    <w:rsid w:val="00150344"/>
    <w:rsid w:val="001524B4"/>
    <w:rsid w:val="00181745"/>
    <w:rsid w:val="001A646E"/>
    <w:rsid w:val="001D0E83"/>
    <w:rsid w:val="001D4C16"/>
    <w:rsid w:val="001F5F50"/>
    <w:rsid w:val="00201562"/>
    <w:rsid w:val="00205475"/>
    <w:rsid w:val="00217764"/>
    <w:rsid w:val="002179AE"/>
    <w:rsid w:val="00227928"/>
    <w:rsid w:val="0024190D"/>
    <w:rsid w:val="00246351"/>
    <w:rsid w:val="0025250D"/>
    <w:rsid w:val="00257E4D"/>
    <w:rsid w:val="00272CD3"/>
    <w:rsid w:val="00273A36"/>
    <w:rsid w:val="00296A09"/>
    <w:rsid w:val="002A1F05"/>
    <w:rsid w:val="002B19DB"/>
    <w:rsid w:val="002B7E07"/>
    <w:rsid w:val="002E1FB3"/>
    <w:rsid w:val="002F1D2B"/>
    <w:rsid w:val="002F4C26"/>
    <w:rsid w:val="00313447"/>
    <w:rsid w:val="00335511"/>
    <w:rsid w:val="00345C1D"/>
    <w:rsid w:val="003A332F"/>
    <w:rsid w:val="003F109F"/>
    <w:rsid w:val="0040041C"/>
    <w:rsid w:val="00401547"/>
    <w:rsid w:val="00417ED9"/>
    <w:rsid w:val="00424850"/>
    <w:rsid w:val="00424ECC"/>
    <w:rsid w:val="00427039"/>
    <w:rsid w:val="00433F5A"/>
    <w:rsid w:val="0046464C"/>
    <w:rsid w:val="00485FC3"/>
    <w:rsid w:val="004929EB"/>
    <w:rsid w:val="00497CD8"/>
    <w:rsid w:val="004C22A8"/>
    <w:rsid w:val="004E174F"/>
    <w:rsid w:val="004E6EB5"/>
    <w:rsid w:val="004F362E"/>
    <w:rsid w:val="004F4636"/>
    <w:rsid w:val="004F4980"/>
    <w:rsid w:val="004F4CF3"/>
    <w:rsid w:val="00512A95"/>
    <w:rsid w:val="00522390"/>
    <w:rsid w:val="00523B9C"/>
    <w:rsid w:val="00530129"/>
    <w:rsid w:val="0053167C"/>
    <w:rsid w:val="00544FE1"/>
    <w:rsid w:val="00556479"/>
    <w:rsid w:val="00564B16"/>
    <w:rsid w:val="0057038B"/>
    <w:rsid w:val="00584A41"/>
    <w:rsid w:val="0058755A"/>
    <w:rsid w:val="005877A6"/>
    <w:rsid w:val="005A3620"/>
    <w:rsid w:val="005A63B6"/>
    <w:rsid w:val="005B447E"/>
    <w:rsid w:val="005B51A5"/>
    <w:rsid w:val="005D268F"/>
    <w:rsid w:val="005D3DA8"/>
    <w:rsid w:val="005D659E"/>
    <w:rsid w:val="005E7036"/>
    <w:rsid w:val="005F2D2C"/>
    <w:rsid w:val="005F7478"/>
    <w:rsid w:val="006132D1"/>
    <w:rsid w:val="00627654"/>
    <w:rsid w:val="006331DD"/>
    <w:rsid w:val="00642ED9"/>
    <w:rsid w:val="006744ED"/>
    <w:rsid w:val="00675226"/>
    <w:rsid w:val="006A1AA5"/>
    <w:rsid w:val="006A5F55"/>
    <w:rsid w:val="006B40DA"/>
    <w:rsid w:val="006C7EA9"/>
    <w:rsid w:val="006C7F96"/>
    <w:rsid w:val="006D7115"/>
    <w:rsid w:val="00704C1E"/>
    <w:rsid w:val="00710168"/>
    <w:rsid w:val="007122D0"/>
    <w:rsid w:val="007203A2"/>
    <w:rsid w:val="00730712"/>
    <w:rsid w:val="00730C4C"/>
    <w:rsid w:val="00741EE7"/>
    <w:rsid w:val="00753190"/>
    <w:rsid w:val="00771F6F"/>
    <w:rsid w:val="007721F4"/>
    <w:rsid w:val="00773891"/>
    <w:rsid w:val="007C5F43"/>
    <w:rsid w:val="007C7813"/>
    <w:rsid w:val="007F117B"/>
    <w:rsid w:val="007F3834"/>
    <w:rsid w:val="00815EFD"/>
    <w:rsid w:val="00836E89"/>
    <w:rsid w:val="00884B8E"/>
    <w:rsid w:val="008A517A"/>
    <w:rsid w:val="008B2EF1"/>
    <w:rsid w:val="008B7B2F"/>
    <w:rsid w:val="008D45CF"/>
    <w:rsid w:val="008D66AF"/>
    <w:rsid w:val="008F1548"/>
    <w:rsid w:val="00922D0B"/>
    <w:rsid w:val="00936A82"/>
    <w:rsid w:val="00936AC1"/>
    <w:rsid w:val="00950101"/>
    <w:rsid w:val="00950876"/>
    <w:rsid w:val="0095248A"/>
    <w:rsid w:val="00954182"/>
    <w:rsid w:val="00961927"/>
    <w:rsid w:val="0096583A"/>
    <w:rsid w:val="00965CEB"/>
    <w:rsid w:val="0097474C"/>
    <w:rsid w:val="0098006D"/>
    <w:rsid w:val="00987F21"/>
    <w:rsid w:val="009C36FB"/>
    <w:rsid w:val="009F4216"/>
    <w:rsid w:val="009F73C9"/>
    <w:rsid w:val="00A072EF"/>
    <w:rsid w:val="00A24197"/>
    <w:rsid w:val="00A26BE6"/>
    <w:rsid w:val="00A33754"/>
    <w:rsid w:val="00A35D02"/>
    <w:rsid w:val="00A702AD"/>
    <w:rsid w:val="00A872BA"/>
    <w:rsid w:val="00A94E03"/>
    <w:rsid w:val="00AA2CED"/>
    <w:rsid w:val="00AD50E3"/>
    <w:rsid w:val="00AE2A62"/>
    <w:rsid w:val="00AF3C4D"/>
    <w:rsid w:val="00AF5457"/>
    <w:rsid w:val="00AF5D43"/>
    <w:rsid w:val="00B05DF1"/>
    <w:rsid w:val="00B11402"/>
    <w:rsid w:val="00B20AE2"/>
    <w:rsid w:val="00B211FA"/>
    <w:rsid w:val="00B4085D"/>
    <w:rsid w:val="00B5258D"/>
    <w:rsid w:val="00B613DA"/>
    <w:rsid w:val="00B6164D"/>
    <w:rsid w:val="00B658CB"/>
    <w:rsid w:val="00B7224E"/>
    <w:rsid w:val="00B87391"/>
    <w:rsid w:val="00B902B5"/>
    <w:rsid w:val="00B935C4"/>
    <w:rsid w:val="00BA14F3"/>
    <w:rsid w:val="00BA3EA9"/>
    <w:rsid w:val="00BA58B2"/>
    <w:rsid w:val="00BB1A05"/>
    <w:rsid w:val="00BC5D2C"/>
    <w:rsid w:val="00BC7BF9"/>
    <w:rsid w:val="00BD7E06"/>
    <w:rsid w:val="00BF3885"/>
    <w:rsid w:val="00BF3E18"/>
    <w:rsid w:val="00BF6D36"/>
    <w:rsid w:val="00C03B4C"/>
    <w:rsid w:val="00C05026"/>
    <w:rsid w:val="00C2015C"/>
    <w:rsid w:val="00C30E6F"/>
    <w:rsid w:val="00C31D86"/>
    <w:rsid w:val="00C56654"/>
    <w:rsid w:val="00C56C1B"/>
    <w:rsid w:val="00C6008A"/>
    <w:rsid w:val="00C60E19"/>
    <w:rsid w:val="00CA30CA"/>
    <w:rsid w:val="00CC76A5"/>
    <w:rsid w:val="00CD54B6"/>
    <w:rsid w:val="00CE56A4"/>
    <w:rsid w:val="00CF21E7"/>
    <w:rsid w:val="00CF4C9A"/>
    <w:rsid w:val="00CF7EC2"/>
    <w:rsid w:val="00D00421"/>
    <w:rsid w:val="00D07904"/>
    <w:rsid w:val="00D14749"/>
    <w:rsid w:val="00D177AD"/>
    <w:rsid w:val="00D43D05"/>
    <w:rsid w:val="00D445E6"/>
    <w:rsid w:val="00D87D4D"/>
    <w:rsid w:val="00D93256"/>
    <w:rsid w:val="00D95C0B"/>
    <w:rsid w:val="00DA5170"/>
    <w:rsid w:val="00DB2D95"/>
    <w:rsid w:val="00DC5870"/>
    <w:rsid w:val="00DD596B"/>
    <w:rsid w:val="00DE31EC"/>
    <w:rsid w:val="00DF14E4"/>
    <w:rsid w:val="00DF41C7"/>
    <w:rsid w:val="00E3086B"/>
    <w:rsid w:val="00E34C2F"/>
    <w:rsid w:val="00E40FA3"/>
    <w:rsid w:val="00E70DE2"/>
    <w:rsid w:val="00E732B1"/>
    <w:rsid w:val="00E879E9"/>
    <w:rsid w:val="00EC7417"/>
    <w:rsid w:val="00ED4FA7"/>
    <w:rsid w:val="00ED6F5B"/>
    <w:rsid w:val="00EE5285"/>
    <w:rsid w:val="00EF2BE2"/>
    <w:rsid w:val="00EF4CB3"/>
    <w:rsid w:val="00EF533A"/>
    <w:rsid w:val="00EF5933"/>
    <w:rsid w:val="00F0314E"/>
    <w:rsid w:val="00F23216"/>
    <w:rsid w:val="00F31197"/>
    <w:rsid w:val="00F3302A"/>
    <w:rsid w:val="00F4150A"/>
    <w:rsid w:val="00F43E07"/>
    <w:rsid w:val="00F46E39"/>
    <w:rsid w:val="00F5359C"/>
    <w:rsid w:val="00F53EEB"/>
    <w:rsid w:val="00F74E56"/>
    <w:rsid w:val="00F82558"/>
    <w:rsid w:val="00F8732D"/>
    <w:rsid w:val="00F96B01"/>
    <w:rsid w:val="00F979EF"/>
    <w:rsid w:val="00FA0F7B"/>
    <w:rsid w:val="00FA50EA"/>
    <w:rsid w:val="00FC7C96"/>
    <w:rsid w:val="00FD62C8"/>
    <w:rsid w:val="00FE0F6C"/>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79E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so-SO"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2" w:right="70"/>
      <w:outlineLvl w:val="0"/>
    </w:pPr>
    <w:rPr>
      <w:rFonts w:ascii="Trebuchet MS" w:eastAsia="Trebuchet MS" w:hAnsi="Trebuchet MS" w:cs="Trebuchet MS"/>
      <w:b/>
      <w:bCs/>
      <w:sz w:val="40"/>
      <w:szCs w:val="40"/>
    </w:rPr>
  </w:style>
  <w:style w:type="paragraph" w:styleId="Heading2">
    <w:name w:val="heading 2"/>
    <w:basedOn w:val="Normal"/>
    <w:uiPriority w:val="9"/>
    <w:unhideWhenUsed/>
    <w:qFormat/>
    <w:pPr>
      <w:ind w:left="6"/>
      <w:outlineLvl w:val="1"/>
    </w:pPr>
    <w:rPr>
      <w:rFonts w:ascii="Trebuchet MS" w:eastAsia="Trebuchet MS" w:hAnsi="Trebuchet MS" w:cs="Trebuchet MS"/>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51"/>
      <w:ind w:left="114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22390"/>
    <w:pPr>
      <w:tabs>
        <w:tab w:val="center" w:pos="4513"/>
        <w:tab w:val="right" w:pos="9026"/>
      </w:tabs>
    </w:pPr>
  </w:style>
  <w:style w:type="character" w:customStyle="1" w:styleId="HeaderChar">
    <w:name w:val="Header Char"/>
    <w:basedOn w:val="DefaultParagraphFont"/>
    <w:link w:val="Header"/>
    <w:uiPriority w:val="99"/>
    <w:rsid w:val="00522390"/>
    <w:rPr>
      <w:rFonts w:ascii="Calibri" w:eastAsia="Calibri" w:hAnsi="Calibri" w:cs="Calibri"/>
    </w:rPr>
  </w:style>
  <w:style w:type="paragraph" w:styleId="Footer">
    <w:name w:val="footer"/>
    <w:basedOn w:val="Normal"/>
    <w:link w:val="FooterChar"/>
    <w:uiPriority w:val="99"/>
    <w:unhideWhenUsed/>
    <w:rsid w:val="00522390"/>
    <w:pPr>
      <w:tabs>
        <w:tab w:val="center" w:pos="4513"/>
        <w:tab w:val="right" w:pos="9026"/>
      </w:tabs>
    </w:pPr>
  </w:style>
  <w:style w:type="character" w:customStyle="1" w:styleId="FooterChar">
    <w:name w:val="Footer Char"/>
    <w:basedOn w:val="DefaultParagraphFont"/>
    <w:link w:val="Footer"/>
    <w:uiPriority w:val="99"/>
    <w:rsid w:val="00522390"/>
    <w:rPr>
      <w:rFonts w:ascii="Calibri" w:eastAsia="Calibri" w:hAnsi="Calibri" w:cs="Calibri"/>
    </w:rPr>
  </w:style>
  <w:style w:type="character" w:styleId="Hyperlink">
    <w:name w:val="Hyperlink"/>
    <w:basedOn w:val="DefaultParagraphFont"/>
    <w:uiPriority w:val="99"/>
    <w:unhideWhenUsed/>
    <w:rsid w:val="00704C1E"/>
    <w:rPr>
      <w:color w:val="0000FF" w:themeColor="hyperlink"/>
      <w:u w:val="single"/>
    </w:rPr>
  </w:style>
  <w:style w:type="character" w:customStyle="1" w:styleId="UnresolvedMention1">
    <w:name w:val="Unresolved Mention1"/>
    <w:basedOn w:val="DefaultParagraphFont"/>
    <w:uiPriority w:val="99"/>
    <w:semiHidden/>
    <w:unhideWhenUsed/>
    <w:rsid w:val="00704C1E"/>
    <w:rPr>
      <w:color w:val="605E5C"/>
      <w:shd w:val="clear" w:color="auto" w:fill="E1DFDD"/>
    </w:rPr>
  </w:style>
  <w:style w:type="character" w:styleId="CommentReference">
    <w:name w:val="annotation reference"/>
    <w:basedOn w:val="DefaultParagraphFont"/>
    <w:uiPriority w:val="99"/>
    <w:semiHidden/>
    <w:unhideWhenUsed/>
    <w:rsid w:val="00CF4C9A"/>
    <w:rPr>
      <w:sz w:val="16"/>
      <w:szCs w:val="16"/>
    </w:rPr>
  </w:style>
  <w:style w:type="paragraph" w:styleId="CommentText">
    <w:name w:val="annotation text"/>
    <w:basedOn w:val="Normal"/>
    <w:link w:val="CommentTextChar"/>
    <w:uiPriority w:val="99"/>
    <w:unhideWhenUsed/>
    <w:rsid w:val="00CF4C9A"/>
    <w:rPr>
      <w:sz w:val="20"/>
      <w:szCs w:val="20"/>
    </w:rPr>
  </w:style>
  <w:style w:type="character" w:customStyle="1" w:styleId="CommentTextChar">
    <w:name w:val="Comment Text Char"/>
    <w:basedOn w:val="DefaultParagraphFont"/>
    <w:link w:val="CommentText"/>
    <w:uiPriority w:val="99"/>
    <w:rsid w:val="00CF4C9A"/>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CF4C9A"/>
    <w:rPr>
      <w:b/>
      <w:bCs/>
    </w:rPr>
  </w:style>
  <w:style w:type="character" w:customStyle="1" w:styleId="CommentSubjectChar">
    <w:name w:val="Comment Subject Char"/>
    <w:basedOn w:val="CommentTextChar"/>
    <w:link w:val="CommentSubject"/>
    <w:uiPriority w:val="99"/>
    <w:semiHidden/>
    <w:rsid w:val="00CF4C9A"/>
    <w:rPr>
      <w:rFonts w:ascii="Calibri" w:eastAsia="Calibri" w:hAnsi="Calibri" w:cs="Calibri"/>
      <w:b/>
      <w:bCs/>
      <w:sz w:val="20"/>
      <w:szCs w:val="20"/>
    </w:rPr>
  </w:style>
  <w:style w:type="character" w:styleId="FollowedHyperlink">
    <w:name w:val="FollowedHyperlink"/>
    <w:basedOn w:val="DefaultParagraphFont"/>
    <w:uiPriority w:val="99"/>
    <w:semiHidden/>
    <w:unhideWhenUsed/>
    <w:rsid w:val="004F4980"/>
    <w:rPr>
      <w:color w:val="800080" w:themeColor="followedHyperlink"/>
      <w:u w:val="single"/>
    </w:rPr>
  </w:style>
  <w:style w:type="paragraph" w:styleId="BalloonText">
    <w:name w:val="Balloon Text"/>
    <w:basedOn w:val="Normal"/>
    <w:link w:val="BalloonTextChar"/>
    <w:uiPriority w:val="99"/>
    <w:semiHidden/>
    <w:unhideWhenUsed/>
    <w:rsid w:val="00544F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4FE1"/>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police.govt.nz/advice-services/cybercrime-and-internet/harmful-digital-communications-hdc" TargetMode="External"/><Relationship Id="rId13" Type="http://schemas.openxmlformats.org/officeDocument/2006/relationships/hyperlink" Target="https://www.sfo.govt.nz/contact/report-foreign-bribery" TargetMode="External"/><Relationship Id="rId18"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customXml" Target="../customXml/item5.xml"/><Relationship Id="rId7" Type="http://schemas.openxmlformats.org/officeDocument/2006/relationships/endnotes" Target="endnotes.xml"/><Relationship Id="rId12" Type="http://schemas.openxmlformats.org/officeDocument/2006/relationships/hyperlink" Target="https://www.sfo.govt.nz/"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rimestoppers-nz.org/repor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tel:105" TargetMode="Externa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https://www.police.govt.nz/use-105?nondesktop"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c78cdbf8-4243-4362-8765-2acd0e03065b">CRFIWEBSITE-145050222-522</_dlc_DocId>
    <_dlc_DocIdUrl xmlns="c78cdbf8-4243-4362-8765-2acd0e03065b">
      <Url>https://azurediagovt.sharepoint.com/sites/EXT-CommunityResiliencetoForeignInterferencewebsite_MEC/_layouts/15/DocIdRedir.aspx?ID=CRFIWEBSITE-145050222-522</Url>
      <Description>CRFIWEBSITE-145050222-522</Description>
    </_dlc_DocIdUr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TaxCatchAll xmlns="c78cdbf8-4243-4362-8765-2acd0e03065b">
      <Value>3</Value>
    </TaxCatchAll>
  </documentManagement>
</p:properties>
</file>

<file path=customXml/itemProps1.xml><?xml version="1.0" encoding="utf-8"?>
<ds:datastoreItem xmlns:ds="http://schemas.openxmlformats.org/officeDocument/2006/customXml" ds:itemID="{83DAE69B-4BD4-44DC-9CA8-E90621878B61}">
  <ds:schemaRefs>
    <ds:schemaRef ds:uri="http://schemas.openxmlformats.org/officeDocument/2006/bibliography"/>
  </ds:schemaRefs>
</ds:datastoreItem>
</file>

<file path=customXml/itemProps2.xml><?xml version="1.0" encoding="utf-8"?>
<ds:datastoreItem xmlns:ds="http://schemas.openxmlformats.org/officeDocument/2006/customXml" ds:itemID="{9551D8D0-12E1-4038-A5DD-32E7A3CD98A0}"/>
</file>

<file path=customXml/itemProps3.xml><?xml version="1.0" encoding="utf-8"?>
<ds:datastoreItem xmlns:ds="http://schemas.openxmlformats.org/officeDocument/2006/customXml" ds:itemID="{7D6E85B7-0069-46D0-AEDC-0B80AE48AA19}"/>
</file>

<file path=customXml/itemProps4.xml><?xml version="1.0" encoding="utf-8"?>
<ds:datastoreItem xmlns:ds="http://schemas.openxmlformats.org/officeDocument/2006/customXml" ds:itemID="{F97F4090-E904-41E2-8E13-9E0BEB36DFD9}"/>
</file>

<file path=customXml/itemProps5.xml><?xml version="1.0" encoding="utf-8"?>
<ds:datastoreItem xmlns:ds="http://schemas.openxmlformats.org/officeDocument/2006/customXml" ds:itemID="{6617F415-8B2B-427E-BED7-E50B57EC8B6D}"/>
</file>

<file path=docProps/app.xml><?xml version="1.0" encoding="utf-8"?>
<Properties xmlns="http://schemas.openxmlformats.org/officeDocument/2006/extended-properties" xmlns:vt="http://schemas.openxmlformats.org/officeDocument/2006/docPropsVTypes">
  <Template>Normal</Template>
  <TotalTime>0</TotalTime>
  <Pages>3</Pages>
  <Words>681</Words>
  <Characters>3888</Characters>
  <Application>Microsoft Office Word</Application>
  <DocSecurity>2</DocSecurity>
  <Lines>32</Lines>
  <Paragraphs>9</Paragraphs>
  <ScaleCrop>false</ScaleCrop>
  <Company/>
  <LinksUpToDate>false</LinksUpToDate>
  <CharactersWithSpaces>4560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2026-08-10T20:06:00Z</dcterms:created>
  <dcterms:modified xsi:type="dcterms:W3CDTF">2026-08-10T20:07:00Z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851500</vt:r8>
  </property>
  <property fmtid="{D5CDD505-2E9C-101B-9397-08002B2CF9AE}" pid="3" name="xd_ProgID">
    <vt:lpwstr/>
  </property>
  <property fmtid="{D5CDD505-2E9C-101B-9397-08002B2CF9AE}" pid="4" name="MediaServiceImageTags">
    <vt:lpwstr/>
  </property>
  <property fmtid="{D5CDD505-2E9C-101B-9397-08002B2CF9AE}" pid="5" name="ContentTypeId">
    <vt:lpwstr>0x010100F317D2B78A617F468F1FDC070D126EC9</vt:lpwstr>
  </property>
  <property fmtid="{D5CDD505-2E9C-101B-9397-08002B2CF9AE}" pid="6" name="SecurityClassification">
    <vt:lpwstr>3;#UNCLASSIFIED|2c10f15e-4fe4-4bec-ae91-1116436da94b</vt:lpwstr>
  </property>
  <property fmtid="{D5CDD505-2E9C-101B-9397-08002B2CF9AE}" pid="7" name="ComplianceAssetId">
    <vt:lpwstr/>
  </property>
  <property fmtid="{D5CDD505-2E9C-101B-9397-08002B2CF9AE}" pid="8" name="TemplateUrl">
    <vt:lpwstr/>
  </property>
  <property fmtid="{D5CDD505-2E9C-101B-9397-08002B2CF9AE}" pid="9" name="c4e02c960b5544139e8046d663add723">
    <vt:lpwstr>Correspondence|dcd6b05f-dc80-4336-b228-09aebf3d212c</vt:lpwstr>
  </property>
  <property fmtid="{D5CDD505-2E9C-101B-9397-08002B2CF9AE}" pid="10" name="_ExtendedDescription">
    <vt:lpwstr/>
  </property>
  <property fmtid="{D5CDD505-2E9C-101B-9397-08002B2CF9AE}" pid="11" name="xd_Signature">
    <vt:bool>false</vt:bool>
  </property>
  <property fmtid="{D5CDD505-2E9C-101B-9397-08002B2CF9AE}" pid="12" name="l8c0f39d15824d909a6f5acef1bcb5e3">
    <vt:lpwstr>UNCLASSIFIED|2c10f15e-4fe4-4bec-ae91-1116436da94b</vt:lpwstr>
  </property>
  <property fmtid="{D5CDD505-2E9C-101B-9397-08002B2CF9AE}" pid="13" name="_dlc_DocIdItemGuid">
    <vt:lpwstr>ef8724a3-873c-4336-bb5f-609db77b6aaa</vt:lpwstr>
  </property>
  <property fmtid="{D5CDD505-2E9C-101B-9397-08002B2CF9AE}" pid="14" name="DIASecurityClassification">
    <vt:i4>2</vt:i4>
  </property>
  <property fmtid="{D5CDD505-2E9C-101B-9397-08002B2CF9AE}" pid="15" name="TriggerFlowInfo">
    <vt:lpwstr/>
  </property>
</Properties>
</file>