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61DA" w14:textId="77CBC0FE" w:rsidR="00FF23EF" w:rsidRPr="005E54DD" w:rsidRDefault="00D61B5C" w:rsidP="00495B0C">
      <w:pPr>
        <w:pStyle w:val="Heading1"/>
        <w:bidi/>
        <w:ind w:left="0"/>
        <w:rPr>
          <w:rFonts w:ascii="Acumin Pro" w:hAnsi="Acumin Pro" w:cs="Acumin Pro"/>
        </w:rPr>
      </w:pPr>
      <w:r>
        <w:rPr>
          <w:rFonts w:ascii="Acumin Pro" w:hAnsi="Acumin Pro" w:cs="Acumin Pro"/>
          <w:color w:val="391335"/>
          <w:spacing w:val="-2"/>
          <w:rtl/>
        </w:rPr>
        <w:t>گمراہ کن معلومات</w:t>
      </w:r>
    </w:p>
    <w:p w14:paraId="1C1A93E2" w14:textId="419AA803" w:rsidR="00175D18" w:rsidRPr="00C35DA5" w:rsidRDefault="00175D18" w:rsidP="00C36F43">
      <w:pPr>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یہ وسیلہ گمراہ کن معلومات سے متعلق ہے، یعنی</w:t>
      </w:r>
      <w:r w:rsidRPr="00C35DA5">
        <w:rPr>
          <w:rFonts w:ascii="Acumin Pro" w:hAnsi="Acumin Pro" w:cs="Acumin Pro"/>
          <w:b/>
          <w:bCs/>
          <w:rtl/>
        </w:rPr>
        <w:t xml:space="preserve"> وہ معلومات جو جان بوجھ کر دھوکہ دہی اور نقصان پہنچانے کے مقصد سے تخلیق یا شیئر کی جاتی ہیں</w:t>
      </w:r>
      <w:r>
        <w:rPr>
          <w:rFonts w:ascii="Acumin Pro" w:hAnsi="Acumin Pro" w:cs="Acumin Pro"/>
          <w:rtl/>
        </w:rPr>
        <w:t>۔</w:t>
      </w:r>
    </w:p>
    <w:p w14:paraId="5106061E" w14:textId="0D150C0F" w:rsidR="007B024F" w:rsidRPr="00C35DA5" w:rsidRDefault="00175D18" w:rsidP="005F40DC">
      <w:pPr>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b/>
          <w:bCs/>
          <w:rtl/>
        </w:rPr>
        <w:t>غلط معلومات</w:t>
      </w:r>
      <w:r w:rsidRPr="00C35DA5">
        <w:rPr>
          <w:rFonts w:ascii="Acumin Pro" w:hAnsi="Acumin Pro" w:cs="Acumin Pro"/>
          <w:rtl/>
        </w:rPr>
        <w:t xml:space="preserve"> وہ جھوٹی یا غلط معلومات ہیں جو بغیر دھوکہ دینے یا نقصان پہنچانے کے ارادے سے شیئر کی جاتی ہیں۔</w:t>
      </w:r>
    </w:p>
    <w:p w14:paraId="38FE61DF" w14:textId="6DC828E7" w:rsidR="00FF23EF" w:rsidRPr="005E54DD" w:rsidRDefault="00D61B5C" w:rsidP="0056149B">
      <w:pPr>
        <w:pStyle w:val="BodyText"/>
        <w:bidi/>
        <w:spacing w:before="200" w:after="200" w:line="249" w:lineRule="auto"/>
        <w:ind w:left="0"/>
        <w:rPr>
          <w:rFonts w:ascii="Acumin Pro" w:hAnsi="Acumin Pro" w:cs="Acumin Pro"/>
        </w:rPr>
      </w:pPr>
      <w:r>
        <w:rPr>
          <w:rFonts w:ascii="Acumin Pro" w:hAnsi="Acumin Pro" w:cs="Acumin Pro"/>
          <w:color w:val="231F20"/>
          <w:spacing w:val="-6"/>
          <w:w w:val="105"/>
          <w:rtl/>
        </w:rPr>
        <w:t>نیوزی لینڈ سیکیورٹی انٹیلی جنس سروس (NZSIS) گمراہ کن معلومات کو ایسی معلومات کے طور پر بیان کرتی ہے جو جان بوجھ کر جھوٹی یا گمراہ کن ہوتی ہیں اور نقصان پہنچانے یا وسیع تر مقصد حاصل کرنے کے ارادے سے پھیلائی جاتی ہیں۔</w:t>
      </w:r>
      <w:r>
        <w:rPr>
          <w:rFonts w:ascii="Acumin Pro" w:hAnsi="Acumin Pro" w:cs="Acumin Pro"/>
          <w:color w:val="231F20"/>
          <w:spacing w:val="-1"/>
          <w:w w:val="102"/>
          <w:rtl/>
        </w:rPr>
        <w:t xml:space="preserve"> یہ اکثر آن لائن یا سوشل میڈیا پر پھیلائی جاتی ہیں، لیکن یہ ٹیلی ویژن، ریڈیو یا اخبارات سمیت خبروں میں بھی ظاہر ہو سکتی ہیں۔</w:t>
      </w:r>
    </w:p>
    <w:p w14:paraId="38FE61E1" w14:textId="3B2BA876" w:rsidR="00FF23EF" w:rsidRPr="005E54DD" w:rsidRDefault="00D61B5C" w:rsidP="0056149B">
      <w:pPr>
        <w:pStyle w:val="BodyText"/>
        <w:bidi/>
        <w:spacing w:before="200" w:after="200" w:line="249" w:lineRule="auto"/>
        <w:ind w:left="0"/>
        <w:rPr>
          <w:rFonts w:ascii="Acumin Pro" w:hAnsi="Acumin Pro" w:cs="Acumin Pro"/>
        </w:rPr>
      </w:pPr>
      <w:r>
        <w:rPr>
          <w:rFonts w:ascii="Acumin Pro" w:hAnsi="Acumin Pro" w:cs="Acumin Pro"/>
          <w:color w:val="231F20"/>
          <w:w w:val="101"/>
          <w:rtl/>
        </w:rPr>
        <w:t>غیر ملکی ریاستیں اور ان کی پراکسیز نقصان دہ طریقوں سے لوگوں اور کمیونٹیز کو متاثر اور گمراہ کرنے کے لیے بیرونی مداخلت کے حصے کے طور پر گمراہ کن معلومات کا استعمال کر سکتے ہیں۔</w:t>
      </w:r>
    </w:p>
    <w:p w14:paraId="38FE61E3" w14:textId="77777777" w:rsidR="00FF23EF" w:rsidRPr="005E54DD" w:rsidRDefault="00D61B5C" w:rsidP="0056149B">
      <w:pPr>
        <w:pStyle w:val="Heading2"/>
        <w:bidi/>
        <w:spacing w:before="360"/>
        <w:ind w:left="0"/>
        <w:rPr>
          <w:rFonts w:ascii="Acumin Pro" w:hAnsi="Acumin Pro" w:cs="Acumin Pro"/>
        </w:rPr>
      </w:pPr>
      <w:r>
        <w:rPr>
          <w:rFonts w:ascii="Acumin Pro" w:hAnsi="Acumin Pro" w:cs="Acumin Pro"/>
          <w:color w:val="391335"/>
          <w:spacing w:val="-3"/>
          <w:rtl/>
        </w:rPr>
        <w:t>گمراہ معلومات کیسے پھیل سکتی ہیں</w:t>
      </w:r>
    </w:p>
    <w:p w14:paraId="38FE61E4" w14:textId="14EA9368" w:rsidR="00FF23EF" w:rsidRPr="005E54DD" w:rsidRDefault="00D61B5C" w:rsidP="00C61926">
      <w:pPr>
        <w:pStyle w:val="BodyText"/>
        <w:bidi/>
        <w:spacing w:before="200" w:after="200"/>
        <w:ind w:left="0"/>
        <w:rPr>
          <w:rFonts w:ascii="Acumin Pro" w:hAnsi="Acumin Pro" w:cs="Acumin Pro"/>
        </w:rPr>
      </w:pPr>
      <w:r>
        <w:rPr>
          <w:rFonts w:ascii="Acumin Pro" w:hAnsi="Acumin Pro" w:cs="Acumin Pro"/>
          <w:color w:val="231F20"/>
          <w:spacing w:val="1"/>
          <w:rtl/>
        </w:rPr>
        <w:t>گمراہ کن معلومات مختلف طریقوں سے پھیل سکتی ہیں، جن میں یہ شامل ہیں:</w:t>
      </w:r>
    </w:p>
    <w:p w14:paraId="38FE61E6"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5"/>
          <w:w w:val="105"/>
          <w:rtl/>
        </w:rPr>
        <w:t>میسجنگ ایپس اور کمیونٹی نیٹ ورکس</w:t>
      </w:r>
      <w:r>
        <w:rPr>
          <w:rFonts w:ascii="Acumin Pro" w:hAnsi="Acumin Pro" w:cs="Acumin Pro"/>
          <w:color w:val="231F20"/>
          <w:spacing w:val="-2"/>
          <w:w w:val="105"/>
          <w:rtl/>
        </w:rPr>
        <w:t>، جہاں معلومات اکثر ان رابطوں کے درمیان بھیجی جاتی ہیں جن پر لوگ اعتماد کرتے ہیں۔</w:t>
      </w:r>
    </w:p>
    <w:p w14:paraId="38FE61E7"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4"/>
          <w:w w:val="105"/>
          <w:rtl/>
        </w:rPr>
        <w:t>کمیونٹی یا</w:t>
      </w:r>
      <w:r>
        <w:rPr>
          <w:rFonts w:ascii="Acumin Pro" w:hAnsi="Acumin Pro" w:cs="Acumin Pro"/>
          <w:b/>
          <w:bCs/>
          <w:color w:val="231F20"/>
          <w:spacing w:val="-2"/>
          <w:w w:val="105"/>
          <w:rtl/>
        </w:rPr>
        <w:t xml:space="preserve"> ہم خیال (interest) گروپوں</w:t>
      </w:r>
      <w:r>
        <w:rPr>
          <w:rFonts w:ascii="Acumin Pro" w:hAnsi="Acumin Pro" w:cs="Acumin Pro"/>
          <w:b/>
          <w:bCs/>
          <w:color w:val="231F20"/>
          <w:spacing w:val="-4"/>
          <w:w w:val="105"/>
          <w:rtl/>
        </w:rPr>
        <w:t xml:space="preserve"> میں شیئر کیا جانے والا مواد</w:t>
      </w:r>
      <w:r>
        <w:rPr>
          <w:rFonts w:ascii="Acumin Pro" w:hAnsi="Acumin Pro" w:cs="Acumin Pro"/>
          <w:color w:val="231F20"/>
          <w:spacing w:val="-3"/>
          <w:w w:val="105"/>
          <w:rtl/>
        </w:rPr>
        <w:t>، جس پر شاید لوگ زیادہ بھروسہ کریں کیونکہ یہ جانے پہچانے ذرائع سے آتا ہے یا ایسی زبان میں ہے جسے وہ سمجھتے ہیں۔</w:t>
      </w:r>
    </w:p>
    <w:p w14:paraId="38FE61E8" w14:textId="46A09365"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4"/>
          <w:w w:val="105"/>
          <w:rtl/>
        </w:rPr>
        <w:t xml:space="preserve"> نیوزی لینڈ سے باہر</w:t>
      </w:r>
      <w:r>
        <w:rPr>
          <w:rFonts w:ascii="Acumin Pro" w:hAnsi="Acumin Pro" w:cs="Acumin Pro"/>
          <w:b/>
          <w:bCs/>
          <w:color w:val="231F20"/>
          <w:spacing w:val="-3"/>
          <w:w w:val="105"/>
          <w:rtl/>
        </w:rPr>
        <w:t xml:space="preserve"> میڈیا یا ذرائع سے معلومات</w:t>
      </w:r>
      <w:r>
        <w:rPr>
          <w:rFonts w:ascii="Acumin Pro" w:hAnsi="Acumin Pro" w:cs="Acumin Pro"/>
          <w:color w:val="231F20"/>
          <w:spacing w:val="-2"/>
          <w:w w:val="105"/>
          <w:rtl/>
        </w:rPr>
        <w:t xml:space="preserve"> جو نیوزی لینڈ کے میڈیا یا سیاق و سباق سے مطابقت نہیں رکھتیں۔</w:t>
      </w:r>
    </w:p>
    <w:p w14:paraId="38FE61E9"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5"/>
          <w:w w:val="105"/>
          <w:rtl/>
        </w:rPr>
        <w:t>سوشل میڈیا پلیٹ فارمز</w:t>
      </w:r>
      <w:r>
        <w:rPr>
          <w:rFonts w:ascii="Acumin Pro" w:hAnsi="Acumin Pro" w:cs="Acumin Pro"/>
          <w:color w:val="231F20"/>
          <w:spacing w:val="-6"/>
          <w:w w:val="105"/>
          <w:rtl/>
        </w:rPr>
        <w:t xml:space="preserve"> غلط معلومات تیزی سے پھیلا سکتے ہیں، خاص طور پر مختصر مواد جیسے ٹک ٹاک ویڈیوز، انسٹاگرام ریلز، یا ٹویٹر/ایکس تھریڈز۔</w:t>
      </w:r>
    </w:p>
    <w:p w14:paraId="38FE61EA" w14:textId="77777777" w:rsidR="00FF23EF" w:rsidRPr="005E54D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w w:val="105"/>
          <w:rtl/>
        </w:rPr>
        <w:t>انفلوئنسرز</w:t>
      </w:r>
      <w:r>
        <w:rPr>
          <w:rFonts w:ascii="Acumin Pro" w:hAnsi="Acumin Pro" w:cs="Acumin Pro"/>
          <w:b/>
          <w:bCs/>
          <w:color w:val="231F20"/>
          <w:spacing w:val="-4"/>
          <w:w w:val="105"/>
          <w:rtl/>
        </w:rPr>
        <w:t xml:space="preserve"> اور مائیکرو انفلوئنسرز</w:t>
      </w:r>
      <w:r>
        <w:rPr>
          <w:rFonts w:ascii="Acumin Pro" w:hAnsi="Acumin Pro" w:cs="Acumin Pro"/>
          <w:color w:val="231F20"/>
          <w:spacing w:val="-6"/>
          <w:w w:val="105"/>
          <w:rtl/>
        </w:rPr>
        <w:t xml:space="preserve"> غلط معلومات پھیلا سکتے ہیں کیونکہ ان کے پاس بڑی یا قابل اعتماد فالوونگ ہوتی ہے۔</w:t>
      </w:r>
    </w:p>
    <w:p w14:paraId="1B407E58" w14:textId="77777777" w:rsidR="00BD03FD" w:rsidRPr="00BD03FD"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rPr>
      </w:pPr>
      <w:r>
        <w:rPr>
          <w:rFonts w:ascii="Acumin Pro" w:hAnsi="Acumin Pro" w:cs="Acumin Pro"/>
          <w:b/>
          <w:bCs/>
          <w:color w:val="231F20"/>
          <w:spacing w:val="-6"/>
          <w:w w:val="105"/>
          <w:rtl/>
        </w:rPr>
        <w:t>سرچ انجن اور مختلف پلیٹ فارمز پر دی جانے والی تجاویز (recommendations)</w:t>
      </w:r>
      <w:r>
        <w:rPr>
          <w:rFonts w:ascii="Acumin Pro" w:hAnsi="Acumin Pro" w:cs="Acumin Pro"/>
          <w:color w:val="231F20"/>
          <w:spacing w:val="-5"/>
          <w:w w:val="105"/>
          <w:rtl/>
        </w:rPr>
        <w:t xml:space="preserve"> صارفین کو گمراہ کن معلومات دکھا سکتی ہیں، خواہ وہ اسے تلاش نہ بھی کر رہے ہوں۔</w:t>
      </w:r>
    </w:p>
    <w:p w14:paraId="176999E3" w14:textId="1943670E" w:rsidR="0028301A" w:rsidRDefault="00D61B5C" w:rsidP="00EC2C52">
      <w:pPr>
        <w:pStyle w:val="ListParagraph"/>
        <w:numPr>
          <w:ilvl w:val="0"/>
          <w:numId w:val="3"/>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5"/>
          <w:w w:val="105"/>
          <w:rtl/>
        </w:rPr>
        <w:t>آف لائن شیئرنگ</w:t>
      </w:r>
      <w:r>
        <w:rPr>
          <w:rFonts w:ascii="Acumin Pro" w:hAnsi="Acumin Pro" w:cs="Acumin Pro"/>
          <w:color w:val="231F20"/>
          <w:spacing w:val="-5"/>
          <w:w w:val="105"/>
          <w:rtl/>
        </w:rPr>
        <w:t>، جیسے پرنٹ شدہ فلائرز، پوسٹرز، کام کی جگہوں، اسکولوں یا کمیونٹیز میں ایک دوسرے سے بات چیت۔</w:t>
      </w:r>
    </w:p>
    <w:p w14:paraId="317965CC" w14:textId="7AA6736D" w:rsidR="001548E3" w:rsidRPr="00513A50" w:rsidRDefault="001548E3" w:rsidP="009F0630">
      <w:pPr>
        <w:pStyle w:val="Heading2"/>
        <w:bidi/>
        <w:ind w:left="0"/>
        <w:rPr>
          <w:rFonts w:ascii="Acumin Pro" w:hAnsi="Acumin Pro" w:cs="Acumin Pro"/>
          <w:color w:val="391335"/>
        </w:rPr>
      </w:pPr>
      <w:r>
        <w:rPr>
          <w:rFonts w:ascii="Acumin Pro" w:hAnsi="Acumin Pro" w:cs="Acumin Pro"/>
          <w:color w:val="391335"/>
          <w:rtl/>
        </w:rPr>
        <w:t>گمراہ کن معلومات کی اقسام</w:t>
      </w:r>
    </w:p>
    <w:p w14:paraId="19431D40" w14:textId="77777777" w:rsidR="001548E3" w:rsidRPr="005E54DD" w:rsidRDefault="001548E3" w:rsidP="0056149B">
      <w:pPr>
        <w:pStyle w:val="BodyText"/>
        <w:bidi/>
        <w:spacing w:before="200" w:after="200" w:line="249" w:lineRule="auto"/>
        <w:ind w:left="0"/>
        <w:rPr>
          <w:rFonts w:ascii="Acumin Pro" w:hAnsi="Acumin Pro" w:cs="Acumin Pro"/>
        </w:rPr>
      </w:pPr>
      <w:r>
        <w:rPr>
          <w:rFonts w:ascii="Acumin Pro" w:hAnsi="Acumin Pro" w:cs="Acumin Pro"/>
          <w:color w:val="231F20"/>
          <w:w w:val="101"/>
          <w:rtl/>
        </w:rPr>
        <w:t xml:space="preserve">بیرونی ریاستیں گمراہ کن معلومات کو بیرونی مداخلت کے حصے کے طور پر استعمال کر سکتی ہیں۔ یہاں کچھ ایسے مواد کی مثالیں دی جا رہی ہیں جو </w:t>
      </w:r>
      <w:r w:rsidRPr="005E54DD">
        <w:rPr>
          <w:rFonts w:ascii="Acumin Pro" w:hAnsi="Acumin Pro" w:cs="Acumin Pro"/>
          <w:b/>
          <w:bCs/>
          <w:color w:val="231F20"/>
          <w:w w:val="105"/>
          <w:rtl/>
        </w:rPr>
        <w:t>جان بوجھ کر لوگوں کو گمراہ</w:t>
      </w:r>
      <w:r>
        <w:rPr>
          <w:rFonts w:ascii="Acumin Pro" w:hAnsi="Acumin Pro" w:cs="Acumin Pro"/>
          <w:color w:val="231F20"/>
          <w:w w:val="101"/>
          <w:rtl/>
        </w:rPr>
        <w:t xml:space="preserve"> کرنے کے لیے استعمال ہو سکتا ہے</w:t>
      </w:r>
      <w:r w:rsidRPr="005E54DD">
        <w:rPr>
          <w:rFonts w:ascii="Acumin Pro" w:hAnsi="Acumin Pro" w:cs="Acumin Pro"/>
          <w:color w:val="231F20"/>
          <w:w w:val="105"/>
          <w:rtl/>
        </w:rPr>
        <w:t>:</w:t>
      </w:r>
    </w:p>
    <w:p w14:paraId="494C563B"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گمراہ کن وائرل مواد</w:t>
      </w:r>
      <w:r w:rsidRPr="005E54DD">
        <w:rPr>
          <w:rFonts w:ascii="Acumin Pro" w:hAnsi="Acumin Pro" w:cs="Acumin Pro"/>
          <w:color w:val="231F20"/>
          <w:spacing w:val="-2"/>
          <w:w w:val="105"/>
          <w:rtl/>
        </w:rPr>
        <w:t>: آن لائن مواد جان بوجھ کر توجہ حاصل کرنے اور لوگوں کو لنک پر کلک کرنے پر آمادہ کرنے کے لیے تیار کیا جاتا ہے، اکثر گمراہ کن یا مبالغہ آمیز دعووں کے ساتھ۔</w:t>
      </w:r>
    </w:p>
    <w:p w14:paraId="1094E529"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lastRenderedPageBreak/>
        <w:t>گمراہ کن، مبالغہ آمیز یا جھوٹی شہ سرخیاں</w:t>
      </w:r>
      <w:r w:rsidRPr="005E54DD">
        <w:rPr>
          <w:rFonts w:ascii="Acumin Pro" w:hAnsi="Acumin Pro" w:cs="Acumin Pro"/>
          <w:color w:val="231F20"/>
          <w:spacing w:val="-2"/>
          <w:w w:val="105"/>
          <w:rtl/>
        </w:rPr>
        <w:t>: لوگوں کو گمراہ کرنے کے لیے جان بوجھ کر تحریف، مبالغہ آرائی یا غلط بیانی کرنے والی شہ سرخیاں۔</w:t>
      </w:r>
    </w:p>
    <w:p w14:paraId="3B281390"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 xml:space="preserve">دانستہ طور پر ناقص یا ہیرا پھیری پر مبنی صحافت: </w:t>
      </w:r>
      <w:r>
        <w:rPr>
          <w:rFonts w:ascii="Acumin Pro" w:hAnsi="Acumin Pro" w:cs="Acumin Pro"/>
          <w:color w:val="231F20"/>
          <w:spacing w:val="-2"/>
          <w:w w:val="105"/>
          <w:rtl/>
        </w:rPr>
        <w:t>ایسے مضامین جنہیں معتبر رپورٹنگ کے طور پر پیش کیا جاتا ہے لیکن ان میں جان بوجھ کر مناسب تحقیق، شواہد یا حقائق کی تصدیق کا فقدان ہوتا ہے۔</w:t>
      </w:r>
    </w:p>
    <w:p w14:paraId="0B834199"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ساکھ کو نقصان پہنچانے کے لیے جھوٹی معلومات</w:t>
      </w:r>
      <w:r w:rsidRPr="005E54DD">
        <w:rPr>
          <w:rFonts w:ascii="Acumin Pro" w:hAnsi="Acumin Pro" w:cs="Acumin Pro"/>
          <w:color w:val="231F20"/>
          <w:spacing w:val="-2"/>
          <w:w w:val="105"/>
          <w:rtl/>
        </w:rPr>
        <w:t>: ایسا مواد جو جان بوجھ کر کسی شخص کی شہرت کو منفی طور پر متاثر کرنے یا بدنامی کی مہمات چلانے کے لیے تیار کیا گیا ہو، اکثر ایسے افراد کو نشانہ بناتا ہے جو کسی غیر ملکی ریاست پر کھل کر تنقید کرتے ہیں۔</w:t>
      </w:r>
    </w:p>
    <w:p w14:paraId="45784C98"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 xml:space="preserve">من گھڑت یا تبدیل شدہ </w:t>
      </w:r>
      <w:r w:rsidRPr="005E54DD">
        <w:rPr>
          <w:rFonts w:ascii="Acumin Pro" w:hAnsi="Acumin Pro" w:cs="Acumin Pro"/>
          <w:color w:val="231F20"/>
          <w:spacing w:val="-2"/>
          <w:w w:val="105"/>
          <w:rtl/>
        </w:rPr>
        <w:t>حقائق: جھوٹی تفصیلات جیسے کہ گھڑی ہوئی ٹائم لائنز، مقامات، نام یا ذرائع جو جان بوجھ کر شامل کیے جاتے ہیں تاکہ لوگوں کو گمراہ کیا جا سکے اور دھوکہ دیا جا سکے۔</w:t>
      </w:r>
    </w:p>
    <w:p w14:paraId="331F3E08"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جعلی یا تبدیل شدہ تصاویر اور ویڈیوز</w:t>
      </w:r>
      <w:r w:rsidRPr="005E54DD">
        <w:rPr>
          <w:rFonts w:ascii="Acumin Pro" w:hAnsi="Acumin Pro" w:cs="Acumin Pro"/>
          <w:color w:val="231F20"/>
          <w:spacing w:val="-2"/>
          <w:w w:val="105"/>
          <w:rtl/>
        </w:rPr>
        <w:t>: وہ تصاویر یا ویڈیوز جو ڈیجیٹل طور پر بنائی گئی یا تبدیل کی گئی ہوں (جس میں مصنوعی ذہانت کا استعمال بھی شامل ہے) تاکہ جان بوجھ کر ناظرین کو دھوکہ دیا جا سکے۔</w:t>
      </w:r>
    </w:p>
    <w:p w14:paraId="509B9870"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منظم تشہیر (Coordinated amplification)</w:t>
      </w:r>
      <w:r>
        <w:rPr>
          <w:rFonts w:ascii="Acumin Pro" w:hAnsi="Acumin Pro" w:cs="Acumin Pro"/>
          <w:color w:val="231F20"/>
          <w:spacing w:val="-2"/>
          <w:w w:val="105"/>
          <w:rtl/>
        </w:rPr>
        <w:t>: اکاؤنٹس، بوٹس (bots) یا ویب سائٹس کے نیٹ ورکس کے ذریعے جان بوجھ کر گمراہ کن مواد کو بڑے پیمانے پر شیئر کرنا تاکہ اسے حقیقت سے کہیں زیادہ معتبر یا مقبول ظاہر کیا جا سکے۔</w:t>
      </w:r>
    </w:p>
    <w:p w14:paraId="7C33F13A" w14:textId="77777777" w:rsidR="001548E3" w:rsidRPr="005E54DD"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ریاستوں سے منسلک میڈیا یا غیر ظاہر شدہ وابستگیاں</w:t>
      </w:r>
      <w:r w:rsidRPr="005E54DD">
        <w:rPr>
          <w:rFonts w:ascii="Acumin Pro" w:hAnsi="Acumin Pro" w:cs="Acumin Pro"/>
          <w:color w:val="231F20"/>
          <w:spacing w:val="-2"/>
          <w:w w:val="105"/>
          <w:rtl/>
        </w:rPr>
        <w:t>: وہ مواد جو ایسے آؤٹ لیٹس، ویب سائٹس، یا سوشل میڈیا اکاؤنٹس کی طرف سے تیار کیا جاتا ہے جو کہ خود کو آزاد ظاہر کرتے ہیں لیکن غیر ملکی حکومتوں سے منسلک ہوتے ہیں۔</w:t>
      </w:r>
    </w:p>
    <w:p w14:paraId="6FBA3787" w14:textId="49D54400" w:rsidR="0028301A" w:rsidRDefault="001548E3" w:rsidP="0056149B">
      <w:pPr>
        <w:pStyle w:val="ListParagraph"/>
        <w:numPr>
          <w:ilvl w:val="0"/>
          <w:numId w:val="5"/>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طنز یا مزاح کو گمراہ کن معلومات کے طور پر استعمال کرنا</w:t>
      </w:r>
      <w:r w:rsidRPr="005E54DD">
        <w:rPr>
          <w:rFonts w:ascii="Acumin Pro" w:hAnsi="Acumin Pro" w:cs="Acumin Pro"/>
          <w:color w:val="231F20"/>
          <w:spacing w:val="-2"/>
          <w:w w:val="105"/>
          <w:rtl/>
        </w:rPr>
        <w:t>: بعض اوقات مربوط غلط معلومات کی مہمات کے حصے کے طور پرطنزیہ یا مزاحیہ مواد کو جان بوجھ کر لوگوں کے نظریات کو گمراہ اور متاثر کرنے کے لیے استعمال کیا جاتا ہے۔</w:t>
      </w:r>
    </w:p>
    <w:p w14:paraId="36671B21" w14:textId="77777777" w:rsidR="001548E3" w:rsidRPr="005E54DD" w:rsidRDefault="001548E3" w:rsidP="001548E3">
      <w:pPr>
        <w:pStyle w:val="Heading2"/>
        <w:bidi/>
        <w:ind w:left="0"/>
        <w:rPr>
          <w:rFonts w:ascii="Acumin Pro" w:hAnsi="Acumin Pro" w:cs="Acumin Pro"/>
        </w:rPr>
      </w:pPr>
      <w:r>
        <w:rPr>
          <w:rFonts w:ascii="Acumin Pro" w:hAnsi="Acumin Pro" w:cs="Acumin Pro"/>
          <w:color w:val="391335"/>
          <w:spacing w:val="-6"/>
          <w:rtl/>
        </w:rPr>
        <w:t>جو کچھ آپ دیکھتے ہیں، اس پر غور کرنا</w:t>
      </w:r>
    </w:p>
    <w:p w14:paraId="2C88A1B9" w14:textId="77777777" w:rsidR="001548E3" w:rsidRPr="005E54DD" w:rsidRDefault="001548E3" w:rsidP="00683B9E">
      <w:pPr>
        <w:pStyle w:val="BodyText"/>
        <w:bidi/>
        <w:spacing w:before="360"/>
        <w:ind w:left="0"/>
        <w:rPr>
          <w:rFonts w:ascii="Acumin Pro" w:hAnsi="Acumin Pro" w:cs="Acumin Pro"/>
          <w:b/>
          <w:bCs/>
        </w:rPr>
      </w:pPr>
      <w:r>
        <w:rPr>
          <w:rFonts w:ascii="Acumin Pro" w:hAnsi="Acumin Pro" w:cs="Acumin Pro"/>
          <w:b/>
          <w:bCs/>
          <w:color w:val="231F20"/>
          <w:spacing w:val="-2"/>
          <w:w w:val="110"/>
          <w:rtl/>
        </w:rPr>
        <w:t>چیک کریں:</w:t>
      </w:r>
    </w:p>
    <w:p w14:paraId="70DEAF44" w14:textId="6249C685" w:rsidR="001548E3" w:rsidRPr="005E54DD" w:rsidRDefault="001548E3" w:rsidP="00EC2C52">
      <w:pPr>
        <w:pStyle w:val="ListParagraph"/>
        <w:numPr>
          <w:ilvl w:val="0"/>
          <w:numId w:val="10"/>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b/>
          <w:bCs/>
          <w:color w:val="231F20"/>
          <w:spacing w:val="-2"/>
          <w:w w:val="105"/>
          <w:rtl/>
        </w:rPr>
        <w:t>آیا یہ معلومات کسی معتبر ذریعہ سے آئی ہیں</w:t>
      </w:r>
      <w:r>
        <w:rPr>
          <w:rFonts w:ascii="Acumin Pro" w:hAnsi="Acumin Pro" w:cs="Acumin Pro"/>
          <w:color w:val="231F20"/>
          <w:spacing w:val="-2"/>
          <w:w w:val="105"/>
          <w:rtl/>
        </w:rPr>
        <w:t xml:space="preserve"> اور کیا دوسری معتبر نیوز سائٹیں بھی انہی معلومات کی اطلاع دے رہی ہیں۔ مزید جاننے کے لیے NetSafe کا </w:t>
      </w:r>
      <w:hyperlink r:id="rId7" w:history="1">
        <w:r>
          <w:rPr>
            <w:rStyle w:val="Hyperlink"/>
            <w:rFonts w:ascii="Acumin Pro" w:hAnsi="Acumin Pro" w:cs="Acumin Pro"/>
            <w:spacing w:val="-2"/>
            <w:w w:val="105"/>
            <w:rtl/>
          </w:rPr>
          <w:t>'جعلی خبریں کیسے شناخت کریں'</w:t>
        </w:r>
      </w:hyperlink>
      <w:r>
        <w:rPr>
          <w:rFonts w:ascii="Acumin Pro" w:hAnsi="Acumin Pro" w:cs="Acumin Pro"/>
          <w:color w:val="231F20"/>
          <w:spacing w:val="-2"/>
          <w:w w:val="105"/>
          <w:rtl/>
        </w:rPr>
        <w:t xml:space="preserve"> کا وسیلہ دیکھیں۔</w:t>
      </w:r>
    </w:p>
    <w:p w14:paraId="29F6B466" w14:textId="77777777" w:rsidR="001548E3" w:rsidRPr="005E54DD" w:rsidRDefault="001548E3" w:rsidP="00EC2C52">
      <w:pPr>
        <w:pStyle w:val="ListParagraph"/>
        <w:numPr>
          <w:ilvl w:val="0"/>
          <w:numId w:val="10"/>
        </w:numPr>
        <w:tabs>
          <w:tab w:val="left" w:pos="1144"/>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اصل کہانی یا معلومات کہاں شائع ہوئی ہیں</w:t>
      </w:r>
      <w:r w:rsidRPr="005E54DD">
        <w:rPr>
          <w:rFonts w:ascii="Acumin Pro" w:hAnsi="Acumin Pro" w:cs="Acumin Pro"/>
          <w:color w:val="231F20"/>
          <w:spacing w:val="-2"/>
          <w:w w:val="105"/>
          <w:rtl/>
        </w:rPr>
        <w:t xml:space="preserve"> اور کون ان کی تشہیر کررہا ہے یا انہیں شیئر کر رہا ہے۔</w:t>
      </w:r>
    </w:p>
    <w:p w14:paraId="787367B8" w14:textId="652C591F" w:rsidR="001548E3" w:rsidRPr="005E54DD" w:rsidRDefault="001548E3" w:rsidP="00EC2C52">
      <w:pPr>
        <w:pStyle w:val="ListParagraph"/>
        <w:numPr>
          <w:ilvl w:val="0"/>
          <w:numId w:val="10"/>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مصنف کون ہے اور اس کا پس منظر، مقصد، یا دلچسپیاں کیا ہو سکتی ہیں</w:t>
      </w:r>
      <w:r w:rsidRPr="005E54DD">
        <w:rPr>
          <w:rFonts w:ascii="Acumin Pro" w:hAnsi="Acumin Pro" w:cs="Acumin Pro"/>
          <w:color w:val="231F20"/>
          <w:spacing w:val="-2"/>
          <w:w w:val="105"/>
          <w:rtl/>
        </w:rPr>
        <w:t xml:space="preserve"> (مثلا، کیا وہ معلومات فراہم کرنے، قائل کرنے، کسی خاص نقطہ نظر کو فروغ دینے یا لوگوں کی رائے پر اثر انداز ہونے کی کوشش کر رہا ہے)۔</w:t>
      </w:r>
    </w:p>
    <w:p w14:paraId="1E8F7550" w14:textId="77777777" w:rsidR="001548E3" w:rsidRPr="005E54DD" w:rsidRDefault="001548E3" w:rsidP="00683B9E">
      <w:pPr>
        <w:pStyle w:val="BodyText"/>
        <w:bidi/>
        <w:spacing w:before="360"/>
        <w:ind w:left="0"/>
        <w:rPr>
          <w:rFonts w:ascii="Acumin Pro" w:hAnsi="Acumin Pro" w:cs="Acumin Pro"/>
          <w:b/>
          <w:bCs/>
        </w:rPr>
      </w:pPr>
      <w:r>
        <w:rPr>
          <w:rFonts w:ascii="Acumin Pro" w:hAnsi="Acumin Pro" w:cs="Acumin Pro"/>
          <w:b/>
          <w:bCs/>
          <w:color w:val="231F20"/>
          <w:spacing w:val="-2"/>
          <w:w w:val="110"/>
          <w:rtl/>
        </w:rPr>
        <w:t>ان اقدامات پر غور کریں:</w:t>
      </w:r>
    </w:p>
    <w:p w14:paraId="503D4CCE"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color w:val="231F20"/>
          <w:spacing w:val="-2"/>
          <w:w w:val="105"/>
          <w:rtl/>
        </w:rPr>
        <w:t xml:space="preserve"> جب مواد شدید جذباتی ردعمل (مثلا ہنگامی صورتحال، خوف، یا غصے) کو متحرک کرتا ہو تو</w:t>
      </w:r>
      <w:r>
        <w:rPr>
          <w:rFonts w:ascii="Acumin Pro" w:hAnsi="Acumin Pro" w:cs="Acumin Pro"/>
          <w:b/>
          <w:bCs/>
          <w:color w:val="231F20"/>
          <w:spacing w:val="-2"/>
          <w:w w:val="105"/>
          <w:rtl/>
        </w:rPr>
        <w:t xml:space="preserve"> تھوڑا وقفہ لینا۔</w:t>
      </w:r>
    </w:p>
    <w:p w14:paraId="5AB8543A"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یہ سوچنا کہ</w:t>
      </w:r>
      <w:r w:rsidRPr="005E54DD">
        <w:rPr>
          <w:rFonts w:ascii="Acumin Pro" w:hAnsi="Acumin Pro" w:cs="Acumin Pro"/>
          <w:color w:val="231F20"/>
          <w:spacing w:val="-2"/>
          <w:w w:val="105"/>
          <w:rtl/>
        </w:rPr>
        <w:t xml:space="preserve"> مواد کیوں بنایا یا شیئر کیا گیا ہے (مثلا، رائے پر اثر انداز ہونے، کلکس کا حصول، یا فوری کاروائی کے لیے)۔</w:t>
      </w:r>
    </w:p>
    <w:p w14:paraId="6C840EC2" w14:textId="77777777" w:rsidR="001548E3" w:rsidRPr="005E54DD" w:rsidRDefault="001548E3" w:rsidP="00EC2C52">
      <w:pPr>
        <w:pStyle w:val="ListParagraph"/>
        <w:numPr>
          <w:ilvl w:val="0"/>
          <w:numId w:val="11"/>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lastRenderedPageBreak/>
        <w:t>یہ سوچنا کہ</w:t>
      </w:r>
      <w:r w:rsidRPr="005E54DD">
        <w:rPr>
          <w:rFonts w:ascii="Acumin Pro" w:hAnsi="Acumin Pro" w:cs="Acumin Pro"/>
          <w:color w:val="231F20"/>
          <w:spacing w:val="-2"/>
          <w:w w:val="105"/>
          <w:rtl/>
        </w:rPr>
        <w:t xml:space="preserve"> اگر معلومات پر یقین کیا جائے یا انہیں شیئر کیا جائے تو کس کو فائدہ ہوتا ہہے۔</w:t>
      </w:r>
    </w:p>
    <w:p w14:paraId="4FD9EDBF" w14:textId="2014D359" w:rsidR="001548E3" w:rsidRDefault="001548E3" w:rsidP="00B52EE8">
      <w:pPr>
        <w:pStyle w:val="BodyText"/>
        <w:bidi/>
        <w:spacing w:before="200" w:after="200" w:line="285" w:lineRule="auto"/>
        <w:ind w:left="0"/>
        <w:rPr>
          <w:rFonts w:ascii="Acumin Pro" w:hAnsi="Acumin Pro" w:cs="Acumin Pro"/>
          <w:color w:val="231F20"/>
          <w:w w:val="105"/>
        </w:rPr>
      </w:pPr>
      <w:r>
        <w:rPr>
          <w:rFonts w:ascii="Acumin Pro" w:hAnsi="Acumin Pro" w:cs="Acumin Pro"/>
          <w:color w:val="231F20"/>
          <w:spacing w:val="-1"/>
          <w:w w:val="101"/>
          <w:rtl/>
        </w:rPr>
        <w:t>مثال کے طور پر، اگر آپ کو کوئی پوسٹ نظر آئے جس میں لکھا ہو 'اسے ہٹائے جانے سے پہلے ابھی شیئر کریں'، تو آپ کو رک کر یہ سوچنا چاہیے کہ یہ کیوں شیئر کیا جا رہا ہے۔</w:t>
      </w:r>
    </w:p>
    <w:p w14:paraId="76828B2E"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rtl/>
        </w:rPr>
        <w:t>جب آپ</w:t>
      </w:r>
      <w:r>
        <w:rPr>
          <w:rFonts w:ascii="Acumin Pro" w:hAnsi="Acumin Pro" w:cs="Acumin Pro"/>
          <w:color w:val="391335"/>
          <w:spacing w:val="-2"/>
          <w:rtl/>
        </w:rPr>
        <w:t xml:space="preserve"> کو شبہ</w:t>
      </w:r>
      <w:r>
        <w:rPr>
          <w:rFonts w:ascii="Acumin Pro" w:hAnsi="Acumin Pro" w:cs="Acumin Pro"/>
          <w:color w:val="391335"/>
          <w:rtl/>
        </w:rPr>
        <w:t xml:space="preserve"> ہو تو کیا کرنا چاہیے</w:t>
      </w:r>
    </w:p>
    <w:p w14:paraId="62DE9439" w14:textId="77777777" w:rsidR="0051647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rPr>
      </w:pPr>
      <w:r>
        <w:rPr>
          <w:rFonts w:ascii="Acumin Pro" w:hAnsi="Acumin Pro" w:cs="Acumin Pro"/>
          <w:color w:val="231F20"/>
          <w:rtl/>
        </w:rPr>
        <w:t>یہ یاد رکھنا ضروری ہے کہ اگر آپ کو فوری طور پر یہ معلوم نہ ہو سکے کہ آیا کوئی چیز گمراہ کن معلومات ہے یا نہیں، تو اس میں کوئی حرج نہیں۔</w:t>
      </w:r>
      <w:r w:rsidR="0028209A">
        <w:rPr>
          <w:rFonts w:ascii="Acumin Pro" w:hAnsi="Acumin Pro" w:cs="Acumin Pro"/>
          <w:rtl/>
        </w:rPr>
        <w:t xml:space="preserve"> </w:t>
      </w:r>
    </w:p>
    <w:p w14:paraId="30BFF3AD" w14:textId="542D2483" w:rsidR="001548E3" w:rsidRPr="005E54DD"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rPr>
      </w:pPr>
      <w:r>
        <w:rPr>
          <w:rFonts w:ascii="Acumin Pro" w:hAnsi="Acumin Pro" w:cs="Acumin Pro"/>
          <w:color w:val="231F20"/>
          <w:spacing w:val="-1"/>
          <w:w w:val="101"/>
          <w:rtl/>
        </w:rPr>
        <w:t>معلومات شیئر کرنے سے پہلے رک جانے/ وقت لینے سے آپ کو یہ سوچنے کا موقع ملتا ہے کہ آیا یہ سچ ہے یا نہیں، آپ حقائق کی جانچ کر سکتے ہیں، اور غلط معلومات پھیلانے سے بچ سکتے ہیں۔</w:t>
      </w:r>
    </w:p>
    <w:p w14:paraId="7F7F5B7E" w14:textId="159E8B85" w:rsidR="001548E3"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line="249" w:lineRule="auto"/>
        <w:ind w:left="0"/>
        <w:rPr>
          <w:rFonts w:ascii="Acumin Pro" w:hAnsi="Acumin Pro" w:cs="Acumin Pro"/>
          <w:color w:val="231F20"/>
          <w:spacing w:val="-2"/>
          <w:w w:val="105"/>
        </w:rPr>
      </w:pPr>
      <w:r>
        <w:rPr>
          <w:rFonts w:ascii="Acumin Pro" w:hAnsi="Acumin Pro" w:cs="Acumin Pro"/>
          <w:color w:val="231F20"/>
          <w:spacing w:val="-1"/>
          <w:w w:val="101"/>
          <w:rtl/>
        </w:rPr>
        <w:t>آپ قابل اعتماد لوگوں، جیسے خاندان کے افراد یا دوستوں سے بھی بات کر سکتے ہیں تاکہ معلومات کے بارے میں آپ ان کی رائے جان سکیں۔</w:t>
      </w:r>
    </w:p>
    <w:p w14:paraId="627ED370"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spacing w:val="-6"/>
          <w:rtl/>
        </w:rPr>
        <w:t>بیرونی ریاستوں اور ان کی پراکسیز کی جانب سے استعمال کی جانے والی گمراہ کن معلومات</w:t>
      </w:r>
    </w:p>
    <w:p w14:paraId="36825810" w14:textId="77777777" w:rsidR="001548E3" w:rsidRPr="005E54DD" w:rsidRDefault="001548E3" w:rsidP="00F60820">
      <w:pPr>
        <w:pStyle w:val="BodyText"/>
        <w:bidi/>
        <w:spacing w:before="200" w:after="200"/>
        <w:ind w:left="0"/>
        <w:rPr>
          <w:rFonts w:ascii="Acumin Pro" w:hAnsi="Acumin Pro" w:cs="Acumin Pro"/>
        </w:rPr>
      </w:pPr>
      <w:r>
        <w:rPr>
          <w:rFonts w:ascii="Acumin Pro" w:hAnsi="Acumin Pro" w:cs="Acumin Pro"/>
          <w:color w:val="231F20"/>
          <w:spacing w:val="-6"/>
          <w:w w:val="105"/>
          <w:rtl/>
        </w:rPr>
        <w:t>ذیل میں کچھ خصوصیات ہیں جو</w:t>
      </w:r>
      <w:r>
        <w:rPr>
          <w:rFonts w:ascii="Acumin Pro" w:hAnsi="Acumin Pro" w:cs="Acumin Pro"/>
          <w:b/>
          <w:bCs/>
          <w:color w:val="231F20"/>
          <w:spacing w:val="-6"/>
          <w:w w:val="105"/>
          <w:rtl/>
        </w:rPr>
        <w:t xml:space="preserve"> غیر ملکی ریاستیں اور ان کی</w:t>
      </w:r>
      <w:r>
        <w:rPr>
          <w:rFonts w:ascii="Acumin Pro" w:hAnsi="Acumin Pro" w:cs="Acumin Pro"/>
          <w:b/>
          <w:bCs/>
          <w:color w:val="231F20"/>
          <w:spacing w:val="-2"/>
          <w:w w:val="105"/>
          <w:rtl/>
        </w:rPr>
        <w:t xml:space="preserve"> پراکسیز</w:t>
      </w:r>
      <w:r>
        <w:rPr>
          <w:rFonts w:ascii="Acumin Pro" w:hAnsi="Acumin Pro" w:cs="Acumin Pro"/>
          <w:b/>
          <w:bCs/>
          <w:color w:val="231F20"/>
          <w:spacing w:val="-4"/>
          <w:w w:val="105"/>
          <w:rtl/>
        </w:rPr>
        <w:t>گمراہ کن معلومات</w:t>
      </w:r>
      <w:r>
        <w:rPr>
          <w:rFonts w:ascii="Acumin Pro" w:hAnsi="Acumin Pro" w:cs="Acumin Pro"/>
          <w:color w:val="231F20"/>
          <w:spacing w:val="-6"/>
          <w:w w:val="105"/>
          <w:rtl/>
        </w:rPr>
        <w:t>میں جان بوجھ کر استعمال کرتی ہیں</w:t>
      </w:r>
      <w:r w:rsidRPr="005E54DD">
        <w:rPr>
          <w:rFonts w:ascii="Acumin Pro" w:hAnsi="Acumin Pro" w:cs="Acumin Pro"/>
          <w:color w:val="231F20"/>
          <w:spacing w:val="-2"/>
          <w:w w:val="105"/>
          <w:rtl/>
        </w:rPr>
        <w:t>:</w:t>
      </w:r>
    </w:p>
    <w:p w14:paraId="627E31A8"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شدید جذبات کو ابھارنا</w:t>
      </w:r>
      <w:r w:rsidRPr="005E54DD">
        <w:rPr>
          <w:rFonts w:ascii="Acumin Pro" w:hAnsi="Acumin Pro" w:cs="Acumin Pro"/>
          <w:color w:val="231F20"/>
          <w:spacing w:val="-2"/>
          <w:w w:val="105"/>
          <w:rtl/>
        </w:rPr>
        <w:t xml:space="preserve"> جان بوجھ کر اہم حقائق یا شواہد کو چھوڑ کر غصہ، خوف یا شدید ردعمل</w:t>
      </w:r>
      <w:r>
        <w:rPr>
          <w:rFonts w:ascii="Acumin Pro" w:hAnsi="Acumin Pro" w:cs="Acumin Pro"/>
          <w:b/>
          <w:bCs/>
          <w:color w:val="231F20"/>
          <w:spacing w:val="-2"/>
          <w:w w:val="105"/>
          <w:rtl/>
        </w:rPr>
        <w:t xml:space="preserve"> پیدا کرنا۔</w:t>
      </w:r>
    </w:p>
    <w:p w14:paraId="1E43EA93"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معلومات کو گمراہ کن یا مبالغہ آمیز انداز میں پیش کرنا</w:t>
      </w:r>
      <w:r w:rsidRPr="005E54DD">
        <w:rPr>
          <w:rFonts w:ascii="Acumin Pro" w:hAnsi="Acumin Pro" w:cs="Acumin Pro"/>
          <w:color w:val="231F20"/>
          <w:spacing w:val="-2"/>
          <w:w w:val="105"/>
          <w:rtl/>
        </w:rPr>
        <w:t xml:space="preserve"> تاکہ ردعمل پیدا ہو یا یہ تیزی سے پھیلیں</w:t>
      </w:r>
    </w:p>
    <w:p w14:paraId="2E8ADC80"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 xml:space="preserve">جذباتی زبان استعمال کرنا </w:t>
      </w:r>
      <w:r w:rsidRPr="005E54DD">
        <w:rPr>
          <w:rFonts w:ascii="Acumin Pro" w:hAnsi="Acumin Pro" w:cs="Acumin Pro"/>
          <w:color w:val="231F20"/>
          <w:spacing w:val="-2"/>
          <w:w w:val="105"/>
          <w:rtl/>
        </w:rPr>
        <w:t>تاکہ قارئین میں ردعمل پیدا ہو بجائے اس کے کہ انہیں آگاہ کیا جائے۔</w:t>
      </w:r>
    </w:p>
    <w:p w14:paraId="2039DED6"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واضح تعصب دکھانا یا دقیانوسی تصورات پر انحصار</w:t>
      </w:r>
      <w:r w:rsidRPr="005E54DD">
        <w:rPr>
          <w:rFonts w:ascii="Acumin Pro" w:hAnsi="Acumin Pro" w:cs="Acumin Pro"/>
          <w:color w:val="231F20"/>
          <w:spacing w:val="-2"/>
          <w:w w:val="105"/>
          <w:rtl/>
        </w:rPr>
        <w:t xml:space="preserve"> تاکہ اس بات پر اثرانداز ہوا جا سکے کہ لوگ کسی مسئلے یا گروپ کے بارے میں کیا سوچتے ہيں۔</w:t>
      </w:r>
    </w:p>
    <w:p w14:paraId="67268464"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مختلف آراء یا نقطہ نظر کو خارج کرنا</w:t>
      </w:r>
      <w:r w:rsidRPr="005E54DD">
        <w:rPr>
          <w:rFonts w:ascii="Acumin Pro" w:hAnsi="Acumin Pro" w:cs="Acumin Pro"/>
          <w:color w:val="231F20"/>
          <w:spacing w:val="-2"/>
          <w:w w:val="105"/>
          <w:rtl/>
        </w:rPr>
        <w:t xml:space="preserve"> اور کہانی کا صرف ایک پہلو پیش کرنا۔</w:t>
      </w:r>
    </w:p>
    <w:p w14:paraId="4BB1E990"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غلط، تبدیل شدہ یا پرانی معلومات شامل کرنا</w:t>
      </w:r>
      <w:r w:rsidRPr="005E54DD">
        <w:rPr>
          <w:rFonts w:ascii="Acumin Pro" w:hAnsi="Acumin Pro" w:cs="Acumin Pro"/>
          <w:color w:val="231F20"/>
          <w:spacing w:val="-2"/>
          <w:w w:val="105"/>
          <w:rtl/>
        </w:rPr>
        <w:t xml:space="preserve"> جیسے کہ وہ درست ہوں۔</w:t>
      </w:r>
    </w:p>
    <w:p w14:paraId="035A0F1C"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املا یا گرامر کی بہت سی غلطیاں ہونا</w:t>
      </w:r>
      <w:r w:rsidRPr="005E54DD">
        <w:rPr>
          <w:rFonts w:ascii="Acumin Pro" w:hAnsi="Acumin Pro" w:cs="Acumin Pro"/>
          <w:color w:val="231F20"/>
          <w:spacing w:val="-2"/>
          <w:w w:val="105"/>
          <w:rtl/>
        </w:rPr>
        <w:t>، جو بعض اوقات کم ساکھ یا ایسے مواد کی نشاندہی کرتا ہے کہ اسے بہت جلدی میں تخلیق کیا گیا ہو۔</w:t>
      </w:r>
    </w:p>
    <w:p w14:paraId="310257D3" w14:textId="77777777" w:rsidR="001548E3" w:rsidRPr="005E54DD" w:rsidRDefault="001548E3" w:rsidP="00EC2C52">
      <w:pPr>
        <w:pStyle w:val="ListParagraph"/>
        <w:numPr>
          <w:ilvl w:val="0"/>
          <w:numId w:val="8"/>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color w:val="231F20"/>
          <w:spacing w:val="-2"/>
          <w:w w:val="105"/>
          <w:rtl/>
        </w:rPr>
        <w:t xml:space="preserve"> گمراہ کن معلومات کی حمایت میں</w:t>
      </w:r>
      <w:r>
        <w:rPr>
          <w:rFonts w:ascii="Acumin Pro" w:hAnsi="Acumin Pro" w:cs="Acumin Pro"/>
          <w:b/>
          <w:bCs/>
          <w:color w:val="231F20"/>
          <w:spacing w:val="-2"/>
          <w:w w:val="105"/>
          <w:rtl/>
        </w:rPr>
        <w:t xml:space="preserve"> کم معیار، ترمیم شدہ، یا سیاق و سباق سے ہٹ کر تصاویر یا ویڈیوز استعمال کرنا۔</w:t>
      </w:r>
    </w:p>
    <w:p w14:paraId="30F2286A"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rtl/>
        </w:rPr>
        <w:t>اپنے سوشل میڈیا</w:t>
      </w:r>
      <w:r>
        <w:rPr>
          <w:rFonts w:ascii="Acumin Pro" w:hAnsi="Acumin Pro" w:cs="Acumin Pro"/>
          <w:color w:val="391335"/>
          <w:spacing w:val="-4"/>
          <w:rtl/>
        </w:rPr>
        <w:t xml:space="preserve"> فیڈ</w:t>
      </w:r>
      <w:r>
        <w:rPr>
          <w:rFonts w:ascii="Acumin Pro" w:hAnsi="Acumin Pro" w:cs="Acumin Pro"/>
          <w:color w:val="391335"/>
          <w:rtl/>
        </w:rPr>
        <w:t xml:space="preserve"> کو اپنے اختیار میں لیں</w:t>
      </w:r>
    </w:p>
    <w:p w14:paraId="5505349C" w14:textId="77777777" w:rsidR="001548E3" w:rsidRPr="005E54DD" w:rsidRDefault="001548E3" w:rsidP="00B52EE8">
      <w:pPr>
        <w:pStyle w:val="BodyText"/>
        <w:bidi/>
        <w:spacing w:before="200" w:after="200"/>
        <w:ind w:left="0"/>
        <w:rPr>
          <w:rFonts w:ascii="Acumin Pro" w:hAnsi="Acumin Pro" w:cs="Acumin Pro"/>
        </w:rPr>
      </w:pPr>
      <w:r>
        <w:rPr>
          <w:rFonts w:ascii="Acumin Pro" w:hAnsi="Acumin Pro" w:cs="Acumin Pro"/>
          <w:color w:val="231F20"/>
          <w:spacing w:val="2"/>
          <w:rtl/>
        </w:rPr>
        <w:t>اگر کوئی سوشل میڈیا اکاؤنٹ غلط یا گمراہ کن معلومات شیئر کر رہا ہے تو:</w:t>
      </w:r>
    </w:p>
    <w:p w14:paraId="40110EB7" w14:textId="77777777" w:rsidR="001548E3" w:rsidRPr="005E54DD" w:rsidRDefault="001548E3" w:rsidP="00B52EE8">
      <w:pPr>
        <w:pStyle w:val="ListParagraph"/>
        <w:numPr>
          <w:ilvl w:val="0"/>
          <w:numId w:val="9"/>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b/>
          <w:bCs/>
          <w:color w:val="231F20"/>
          <w:spacing w:val="-2"/>
          <w:w w:val="105"/>
          <w:rtl/>
        </w:rPr>
        <w:t>اکاؤنٹ کو بلاک یا ان فالو</w:t>
      </w:r>
      <w:r w:rsidRPr="005E54DD">
        <w:rPr>
          <w:rFonts w:ascii="Acumin Pro" w:hAnsi="Acumin Pro" w:cs="Acumin Pro"/>
          <w:color w:val="231F20"/>
          <w:spacing w:val="-2"/>
          <w:w w:val="105"/>
          <w:rtl/>
        </w:rPr>
        <w:t xml:space="preserve"> کر دیں تاکہ مزید اسی طرح کا مواد ظاہر نہ ہو۔</w:t>
      </w:r>
    </w:p>
    <w:p w14:paraId="696E4EC1" w14:textId="77777777" w:rsidR="001548E3" w:rsidRPr="00345E0C" w:rsidRDefault="001548E3" w:rsidP="00B52EE8">
      <w:pPr>
        <w:pStyle w:val="ListParagraph"/>
        <w:numPr>
          <w:ilvl w:val="0"/>
          <w:numId w:val="9"/>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color w:val="231F20"/>
          <w:spacing w:val="-2"/>
          <w:w w:val="105"/>
          <w:rtl/>
        </w:rPr>
        <w:t xml:space="preserve"> سوشل میڈیا پلیٹ فارم پر اکاؤنٹ کی رپورٹ کریں تاکہ آن لائن نقصان دہ مواد کم کیا جا سکے۔</w:t>
      </w:r>
      <w:r>
        <w:rPr>
          <w:rFonts w:ascii="Acumin Pro" w:hAnsi="Acumin Pro" w:cs="Acumin Pro"/>
          <w:color w:val="231F20"/>
          <w:spacing w:val="-2"/>
          <w:w w:val="105"/>
          <w:rtl/>
        </w:rPr>
        <w:br w:type="page"/>
      </w:r>
    </w:p>
    <w:p w14:paraId="4765CB0D" w14:textId="77777777" w:rsidR="001548E3" w:rsidRPr="005E54DD" w:rsidRDefault="001548E3" w:rsidP="00F60820">
      <w:pPr>
        <w:pStyle w:val="Heading2"/>
        <w:bidi/>
        <w:spacing w:before="360"/>
        <w:ind w:left="0"/>
        <w:rPr>
          <w:rFonts w:ascii="Acumin Pro" w:hAnsi="Acumin Pro" w:cs="Acumin Pro"/>
        </w:rPr>
      </w:pPr>
      <w:r>
        <w:rPr>
          <w:rFonts w:ascii="Acumin Pro" w:hAnsi="Acumin Pro" w:cs="Acumin Pro"/>
          <w:color w:val="391335"/>
          <w:spacing w:val="-5"/>
          <w:rtl/>
        </w:rPr>
        <w:lastRenderedPageBreak/>
        <w:t>گمراہ کن معلومات کو کیسے رپورٹ کریں</w:t>
      </w:r>
    </w:p>
    <w:p w14:paraId="272B8AAA" w14:textId="77777777" w:rsidR="001548E3" w:rsidRPr="005E54DD" w:rsidRDefault="001548E3" w:rsidP="00B52EE8">
      <w:pPr>
        <w:pStyle w:val="BodyText"/>
        <w:bidi/>
        <w:spacing w:before="200" w:after="200"/>
        <w:ind w:left="0"/>
        <w:rPr>
          <w:rFonts w:ascii="Acumin Pro" w:hAnsi="Acumin Pro" w:cs="Acumin Pro"/>
        </w:rPr>
      </w:pPr>
      <w:r>
        <w:rPr>
          <w:rFonts w:ascii="Acumin Pro" w:hAnsi="Acumin Pro" w:cs="Acumin Pro"/>
          <w:color w:val="231F20"/>
          <w:rtl/>
        </w:rPr>
        <w:t>آپ نقصان دہ یا جھوٹے آن لائن مواد کی رپورٹ کر سکتے ہیں:</w:t>
      </w:r>
    </w:p>
    <w:p w14:paraId="02317A41" w14:textId="77777777" w:rsidR="001548E3" w:rsidRPr="005E54DD"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hyperlink r:id="rId8" w:history="1">
        <w:r>
          <w:rPr>
            <w:rStyle w:val="Hyperlink"/>
            <w:rFonts w:ascii="Acumin Pro" w:hAnsi="Acumin Pro" w:cs="Acumin Pro"/>
            <w:spacing w:val="-2"/>
            <w:w w:val="105"/>
            <w:rtl/>
          </w:rPr>
          <w:t>Netsafe ویب سائٹ پر</w:t>
        </w:r>
      </w:hyperlink>
      <w:r>
        <w:rPr>
          <w:rFonts w:ascii="Acumin Pro" w:hAnsi="Acumin Pro" w:cs="Acumin Pro"/>
          <w:color w:val="231F20"/>
          <w:spacing w:val="-2"/>
          <w:w w:val="105"/>
          <w:rtl/>
        </w:rPr>
        <w:t xml:space="preserve"> گمراہ کن معلومات اور دیگر نقصان دہ مواد رپورٹ کریں۔</w:t>
      </w:r>
    </w:p>
    <w:p w14:paraId="3F2BB2FB" w14:textId="6ABB253D" w:rsidR="001548E3" w:rsidRPr="005E54DD"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r>
        <w:rPr>
          <w:rFonts w:ascii="Acumin Pro" w:hAnsi="Acumin Pro" w:cs="Acumin Pro"/>
          <w:color w:val="231F20"/>
          <w:spacing w:val="-2"/>
          <w:w w:val="105"/>
          <w:rtl/>
        </w:rPr>
        <w:t xml:space="preserve">اگر میڈیا مواد گمراہ کن ہو یا نشریاتی قواعد کی خلاف ورزی کرے تو  </w:t>
      </w:r>
      <w:hyperlink r:id="rId9" w:history="1">
        <w:r>
          <w:rPr>
            <w:rStyle w:val="Hyperlink"/>
            <w:rFonts w:ascii="Acumin Pro" w:hAnsi="Acumin Pro" w:cs="Acumin Pro"/>
            <w:spacing w:val="-2"/>
            <w:w w:val="105"/>
            <w:rtl/>
          </w:rPr>
          <w:t>نیوزی لینڈ میڈیا کونسل</w:t>
        </w:r>
      </w:hyperlink>
      <w:r>
        <w:rPr>
          <w:rFonts w:ascii="Acumin Pro" w:hAnsi="Acumin Pro" w:cs="Acumin Pro"/>
          <w:color w:val="231F20"/>
          <w:spacing w:val="-2"/>
          <w:w w:val="105"/>
          <w:rtl/>
        </w:rPr>
        <w:t xml:space="preserve">، یا </w:t>
      </w:r>
      <w:hyperlink r:id="rId10" w:history="1">
        <w:r>
          <w:rPr>
            <w:rStyle w:val="Hyperlink"/>
            <w:rFonts w:ascii="Acumin Pro" w:hAnsi="Acumin Pro" w:cs="Acumin Pro"/>
            <w:spacing w:val="-2"/>
            <w:w w:val="105"/>
            <w:rtl/>
          </w:rPr>
          <w:t>ایڈورٹائزنگ اسٹینڈرڈز اتھارٹی</w:t>
        </w:r>
      </w:hyperlink>
      <w:r>
        <w:rPr>
          <w:rFonts w:ascii="Acumin Pro" w:hAnsi="Acumin Pro" w:cs="Acumin Pro"/>
          <w:color w:val="231F20"/>
          <w:spacing w:val="-2"/>
          <w:w w:val="105"/>
          <w:rtl/>
        </w:rPr>
        <w:t xml:space="preserve"> سے شکایت کریں۔</w:t>
      </w:r>
    </w:p>
    <w:p w14:paraId="0A7E16D7" w14:textId="77777777" w:rsidR="001548E3" w:rsidRDefault="001548E3" w:rsidP="00B52EE8">
      <w:pPr>
        <w:pStyle w:val="ListParagraph"/>
        <w:numPr>
          <w:ilvl w:val="0"/>
          <w:numId w:val="7"/>
        </w:numPr>
        <w:tabs>
          <w:tab w:val="left" w:pos="1145"/>
        </w:tabs>
        <w:bidi/>
        <w:spacing w:before="200" w:after="200" w:line="286" w:lineRule="auto"/>
        <w:ind w:left="714" w:hanging="357"/>
        <w:rPr>
          <w:rFonts w:ascii="Acumin Pro" w:hAnsi="Acumin Pro" w:cs="Acumin Pro"/>
          <w:color w:val="231F20"/>
          <w:spacing w:val="-2"/>
          <w:w w:val="105"/>
        </w:rPr>
      </w:pPr>
      <w:r w:rsidRPr="005E54DD">
        <w:rPr>
          <w:rFonts w:ascii="Acumin Pro" w:hAnsi="Acumin Pro" w:cs="Acumin Pro"/>
          <w:b/>
          <w:bCs/>
          <w:color w:val="231F20"/>
          <w:spacing w:val="-2"/>
          <w:w w:val="105"/>
          <w:rtl/>
        </w:rPr>
        <w:t>پلیٹ فارم رپورٹنگ فیچرز کے ذریعے</w:t>
      </w:r>
      <w:r>
        <w:rPr>
          <w:rFonts w:ascii="Acumin Pro" w:hAnsi="Acumin Pro" w:cs="Acumin Pro"/>
          <w:color w:val="231F20"/>
          <w:spacing w:val="-2"/>
          <w:w w:val="105"/>
          <w:rtl/>
        </w:rPr>
        <w:t xml:space="preserve"> سوشل میڈیا پر غلط معلومات رپورٹ کریں۔</w:t>
      </w:r>
    </w:p>
    <w:p w14:paraId="60C21FC0" w14:textId="77777777" w:rsidR="001548E3" w:rsidRPr="005E54DD" w:rsidRDefault="001548E3" w:rsidP="00683B9E">
      <w:pPr>
        <w:pStyle w:val="Heading2"/>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rPr>
      </w:pPr>
      <w:r>
        <w:rPr>
          <w:rFonts w:ascii="Acumin Pro" w:hAnsi="Acumin Pro" w:cs="Acumin Pro"/>
          <w:color w:val="391335"/>
          <w:spacing w:val="-4"/>
          <w:rtl/>
        </w:rPr>
        <w:t>Netsafe کے بارے میں مزید جانیں</w:t>
      </w:r>
    </w:p>
    <w:p w14:paraId="136872AA" w14:textId="47528140" w:rsidR="001548E3" w:rsidRPr="00FE2C56"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color w:val="231F20"/>
        </w:rPr>
      </w:pPr>
      <w:hyperlink r:id="rId11" w:history="1">
        <w:r>
          <w:rPr>
            <w:rStyle w:val="Hyperlink"/>
            <w:rFonts w:ascii="Acumin Pro" w:hAnsi="Acumin Pro" w:cs="Acumin Pro"/>
            <w:rtl/>
          </w:rPr>
          <w:t>نیٹ سیف</w:t>
        </w:r>
      </w:hyperlink>
      <w:r>
        <w:rPr>
          <w:rFonts w:ascii="Acumin Pro" w:hAnsi="Acumin Pro" w:cs="Acumin Pro"/>
          <w:color w:val="231F20"/>
          <w:rtl/>
        </w:rPr>
        <w:t xml:space="preserve"> نیوزی لینڈ کی ایک آزاد، غیر منافع بخش آن لائن حفاظتی تنظیم ہے، جو نیوزی لینڈ کے لوگوں کو آن لائن حفاظت میں مدد، مہارت اور تعلیم فراہم کرتی ہے، بشمول:</w:t>
      </w:r>
      <w:hyperlink r:id="rId12" w:history="1">
        <w:r>
          <w:rPr>
            <w:rStyle w:val="Hyperlink"/>
            <w:rFonts w:ascii="Acumin Pro" w:hAnsi="Acumin Pro" w:cs="Acumin Pro"/>
            <w:rtl/>
          </w:rPr>
          <w:t>بچے اور نوجوان</w:t>
        </w:r>
      </w:hyperlink>
      <w:r>
        <w:rPr>
          <w:rFonts w:ascii="Acumin Pro" w:hAnsi="Acumin Pro" w:cs="Acumin Pro"/>
          <w:color w:val="231F20"/>
          <w:rtl/>
        </w:rPr>
        <w:t xml:space="preserve">، </w:t>
      </w:r>
      <w:hyperlink r:id="rId13" w:history="1">
        <w:r>
          <w:rPr>
            <w:rStyle w:val="Hyperlink"/>
            <w:rFonts w:ascii="Acumin Pro" w:hAnsi="Acumin Pro" w:cs="Acumin Pro"/>
            <w:rtl/>
          </w:rPr>
          <w:t>والدین اور نگہداشت کرنے والے</w:t>
        </w:r>
      </w:hyperlink>
      <w:r>
        <w:rPr>
          <w:rFonts w:ascii="Acumin Pro" w:hAnsi="Acumin Pro" w:cs="Acumin Pro"/>
          <w:color w:val="231F20"/>
          <w:rtl/>
        </w:rPr>
        <w:t xml:space="preserve">، </w:t>
      </w:r>
      <w:hyperlink r:id="rId14" w:history="1">
        <w:r>
          <w:rPr>
            <w:rStyle w:val="Hyperlink"/>
            <w:rFonts w:ascii="Acumin Pro" w:hAnsi="Acumin Pro" w:cs="Acumin Pro"/>
            <w:rtl/>
          </w:rPr>
          <w:t>بالغ</w:t>
        </w:r>
      </w:hyperlink>
      <w:r>
        <w:rPr>
          <w:rFonts w:ascii="Acumin Pro" w:hAnsi="Acumin Pro" w:cs="Acumin Pro"/>
          <w:color w:val="231F20"/>
          <w:rtl/>
        </w:rPr>
        <w:t xml:space="preserve"> اور </w:t>
      </w:r>
      <w:hyperlink r:id="rId15" w:history="1">
        <w:r>
          <w:rPr>
            <w:rStyle w:val="Hyperlink"/>
            <w:rFonts w:ascii="Acumin Pro" w:hAnsi="Acumin Pro" w:cs="Acumin Pro"/>
            <w:rtl/>
          </w:rPr>
          <w:t>بزرگ افراد</w:t>
        </w:r>
      </w:hyperlink>
      <w:r>
        <w:rPr>
          <w:rFonts w:ascii="Acumin Pro" w:hAnsi="Acumin Pro" w:cs="Acumin Pro"/>
          <w:color w:val="231F20"/>
          <w:rtl/>
        </w:rPr>
        <w:t>۔</w:t>
      </w:r>
    </w:p>
    <w:p w14:paraId="24243E91" w14:textId="77777777" w:rsidR="001E3A32" w:rsidRDefault="001548E3" w:rsidP="00D451CD">
      <w:pPr>
        <w:pStyle w:val="BodyText"/>
        <w:pBdr>
          <w:top w:val="single" w:sz="4" w:space="10" w:color="FFE094"/>
          <w:left w:val="single" w:sz="4" w:space="10" w:color="FFE094"/>
          <w:bottom w:val="single" w:sz="4" w:space="10" w:color="FFE094"/>
          <w:right w:val="single" w:sz="4" w:space="10" w:color="FFE094"/>
        </w:pBdr>
        <w:shd w:val="clear" w:color="auto" w:fill="FFE094"/>
        <w:bidi/>
        <w:spacing w:before="360"/>
        <w:ind w:left="0"/>
        <w:rPr>
          <w:rFonts w:ascii="Acumin Pro" w:hAnsi="Acumin Pro" w:cs="Acumin Pro"/>
          <w:b/>
          <w:bCs/>
          <w:color w:val="231F20"/>
        </w:rPr>
      </w:pPr>
      <w:r>
        <w:rPr>
          <w:rFonts w:ascii="Acumin Pro" w:hAnsi="Acumin Pro" w:cs="Acumin Pro"/>
          <w:b/>
          <w:color w:val="231F20"/>
        </w:rPr>
        <w:t>Headspace Invaders</w:t>
      </w:r>
    </w:p>
    <w:p w14:paraId="005E3F64" w14:textId="2E12D939" w:rsidR="00111FF1" w:rsidRPr="001E7572" w:rsidRDefault="001548E3" w:rsidP="00B52EE8">
      <w:pPr>
        <w:pStyle w:val="BodyText"/>
        <w:pBdr>
          <w:top w:val="single" w:sz="4" w:space="10" w:color="FFE094"/>
          <w:left w:val="single" w:sz="4" w:space="10" w:color="FFE094"/>
          <w:bottom w:val="single" w:sz="4" w:space="10" w:color="FFE094"/>
          <w:right w:val="single" w:sz="4" w:space="10" w:color="FFE094"/>
        </w:pBdr>
        <w:shd w:val="clear" w:color="auto" w:fill="FFE094"/>
        <w:bidi/>
        <w:spacing w:before="200" w:after="200"/>
        <w:ind w:left="0"/>
        <w:rPr>
          <w:rFonts w:ascii="Acumin Pro" w:hAnsi="Acumin Pro" w:cs="Acumin Pro"/>
          <w:b/>
          <w:bCs/>
          <w:color w:val="391335"/>
        </w:rPr>
      </w:pPr>
      <w:hyperlink r:id="rId16" w:history="1">
        <w:r>
          <w:rPr>
            <w:rStyle w:val="Hyperlink"/>
            <w:rFonts w:ascii="Acumin Pro" w:hAnsi="Acumin Pro" w:cs="Acumin Pro"/>
            <w:rtl/>
          </w:rPr>
          <w:t>Headspace Invaders ایک انٹرایکٹو پلیٹ فارم ہے</w:t>
        </w:r>
      </w:hyperlink>
      <w:r>
        <w:rPr>
          <w:rFonts w:ascii="Acumin Pro" w:hAnsi="Acumin Pro" w:cs="Acumin Pro"/>
          <w:color w:val="231F20"/>
          <w:rtl/>
        </w:rPr>
        <w:t xml:space="preserve"> جو 12 سے 16 سال کی عمر کے نوجوانوں کو آن لائن مواد استعمال کرنے کے دوران اعتماد اور تنقیدی سوچ کی مہارتیں پیدا کرنے میں مدد دیتا ہے تاکہ نوجوان آن لائن فریب دہی، دباؤ، اور نقصان کو پہچان سکیں۔</w:t>
      </w:r>
    </w:p>
    <w:sectPr w:rsidR="00111FF1" w:rsidRPr="001E7572" w:rsidSect="002E64F1">
      <w:headerReference w:type="default" r:id="rId17"/>
      <w:footerReference w:type="default" r:id="rId18"/>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0BB7D" w14:textId="77777777" w:rsidR="005D50F0" w:rsidRDefault="005D50F0">
      <w:r>
        <w:separator/>
      </w:r>
    </w:p>
  </w:endnote>
  <w:endnote w:type="continuationSeparator" w:id="0">
    <w:p w14:paraId="11E45592" w14:textId="77777777" w:rsidR="005D50F0" w:rsidRDefault="005D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4FCB" w14:textId="3AD96ADE" w:rsidR="00D85236" w:rsidRPr="00216311" w:rsidRDefault="00D85236" w:rsidP="00D85236">
    <w:pPr>
      <w:bidi/>
      <w:spacing w:before="22"/>
      <w:rPr>
        <w:rFonts w:ascii="Acumin Pro" w:hAnsi="Acumin Pro" w:cs="Acumin Pro"/>
        <w:b/>
        <w:sz w:val="20"/>
        <w:szCs w:val="20"/>
      </w:rPr>
    </w:pPr>
    <w:r>
      <w:rPr>
        <w:rFonts w:ascii="Acumin Pro" w:hAnsi="Acumin Pro" w:cs="Acumin Pro"/>
        <w:b/>
        <w:bCs/>
        <w:color w:val="391335"/>
        <w:sz w:val="20"/>
        <w:szCs w:val="20"/>
        <w:rtl/>
      </w:rPr>
      <w:t>گمراہ کن معلومات</w:t>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Pr>
        <w:rFonts w:ascii="Acumin Pro" w:hAnsi="Acumin Pro" w:cs="Acumin Pro"/>
        <w:b/>
        <w:bCs/>
        <w:color w:val="391335"/>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Pr="00216311">
          <w:rPr>
            <w:rFonts w:ascii="Acumin Pro" w:hAnsi="Acumin Pro" w:cs="Acumin Pro"/>
            <w:sz w:val="20"/>
            <w:szCs w:val="20"/>
          </w:rPr>
          <w:fldChar w:fldCharType="begin"/>
        </w:r>
        <w:r w:rsidRPr="00216311">
          <w:rPr>
            <w:rFonts w:ascii="Acumin Pro" w:hAnsi="Acumin Pro" w:cs="Acumin Pro"/>
            <w:sz w:val="20"/>
            <w:szCs w:val="20"/>
          </w:rPr>
          <w:instrText xml:space="preserve"> PAGE   \* MERGEFORMAT </w:instrText>
        </w:r>
        <w:r w:rsidRPr="00216311">
          <w:rPr>
            <w:rFonts w:ascii="Acumin Pro" w:hAnsi="Acumin Pro" w:cs="Acumin Pro"/>
            <w:sz w:val="20"/>
            <w:szCs w:val="20"/>
          </w:rPr>
          <w:fldChar w:fldCharType="separate"/>
        </w:r>
        <w:r>
          <w:rPr>
            <w:rFonts w:ascii="Acumin Pro" w:hAnsi="Acumin Pro" w:cs="Acumin Pro"/>
            <w:sz w:val="20"/>
          </w:rPr>
          <w:t>1</w:t>
        </w:r>
        <w:r w:rsidRPr="00216311">
          <w:rPr>
            <w:rFonts w:ascii="Acumin Pro" w:hAnsi="Acumin Pro" w:cs="Acumin Pro"/>
            <w:sz w:val="20"/>
            <w:szCs w:val="20"/>
          </w:rPr>
          <w:fldChar w:fldCharType="end"/>
        </w:r>
      </w:sdtContent>
    </w:sdt>
  </w:p>
  <w:p w14:paraId="0CA616EF" w14:textId="77777777" w:rsidR="00D85236" w:rsidRPr="00B21C58" w:rsidRDefault="00D85236" w:rsidP="00D85236">
    <w:pPr>
      <w:pStyle w:val="BodyText"/>
      <w:spacing w:line="14" w:lineRule="auto"/>
      <w:rPr>
        <w:sz w:val="20"/>
      </w:rPr>
    </w:pPr>
  </w:p>
  <w:p w14:paraId="38FE623B" w14:textId="5ACA8FC9" w:rsidR="00FF23EF" w:rsidRPr="00FE2C56" w:rsidRDefault="00FF23EF">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A990B" w14:textId="77777777" w:rsidR="005D50F0" w:rsidRDefault="005D50F0">
      <w:r>
        <w:separator/>
      </w:r>
    </w:p>
  </w:footnote>
  <w:footnote w:type="continuationSeparator" w:id="0">
    <w:p w14:paraId="243F6280" w14:textId="77777777" w:rsidR="005D50F0" w:rsidRDefault="005D5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23A" w14:textId="4F2F4099" w:rsidR="00FF23EF" w:rsidRPr="004C4A78" w:rsidRDefault="00BD03FD" w:rsidP="004C4A78">
    <w:pPr>
      <w:pStyle w:val="Header"/>
    </w:pPr>
    <w:r>
      <w:rPr>
        <w:noProof/>
      </w:rPr>
      <w:drawing>
        <wp:anchor distT="0" distB="0" distL="114300" distR="114300" simplePos="0" relativeHeight="251658240" behindDoc="0" locked="0" layoutInCell="1" allowOverlap="1" wp14:anchorId="2995BB8A" wp14:editId="7EF388EA">
          <wp:simplePos x="0" y="0"/>
          <wp:positionH relativeFrom="column">
            <wp:posOffset>-923925</wp:posOffset>
          </wp:positionH>
          <wp:positionV relativeFrom="paragraph">
            <wp:posOffset>-356870</wp:posOffset>
          </wp:positionV>
          <wp:extent cx="7589520" cy="1544782"/>
          <wp:effectExtent l="0" t="0" r="0" b="0"/>
          <wp:wrapNone/>
          <wp:docPr id="1743099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00A44315">
      <w:rPr>
        <w:noProof/>
      </w:rPr>
      <w:drawing>
        <wp:anchor distT="0" distB="0" distL="114300" distR="114300" simplePos="0" relativeHeight="251658241" behindDoc="0" locked="0" layoutInCell="1" allowOverlap="1" wp14:anchorId="058D2351" wp14:editId="5BF1F80D">
          <wp:simplePos x="0" y="0"/>
          <wp:positionH relativeFrom="column">
            <wp:posOffset>-227330</wp:posOffset>
          </wp:positionH>
          <wp:positionV relativeFrom="paragraph">
            <wp:posOffset>188595</wp:posOffset>
          </wp:positionV>
          <wp:extent cx="1687002" cy="996950"/>
          <wp:effectExtent l="0" t="0" r="0" b="0"/>
          <wp:wrapNone/>
          <wp:docPr id="54573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C1F4F"/>
    <w:multiLevelType w:val="hybridMultilevel"/>
    <w:tmpl w:val="81B68502"/>
    <w:lvl w:ilvl="0" w:tplc="0EC4E1A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ur-IN"/>
      </w:rPr>
    </w:lvl>
    <w:lvl w:ilvl="1" w:tplc="98767FF6">
      <w:numFmt w:val="bullet"/>
      <w:lvlText w:val="•"/>
      <w:lvlJc w:val="left"/>
      <w:pPr>
        <w:ind w:left="2018" w:hanging="360"/>
      </w:pPr>
      <w:rPr>
        <w:rFonts w:hint="default"/>
        <w:lang w:val="en-US" w:eastAsia="en-US" w:bidi="ur-IN"/>
      </w:rPr>
    </w:lvl>
    <w:lvl w:ilvl="2" w:tplc="5E6E082E">
      <w:numFmt w:val="bullet"/>
      <w:lvlText w:val="•"/>
      <w:lvlJc w:val="left"/>
      <w:pPr>
        <w:ind w:left="2896" w:hanging="360"/>
      </w:pPr>
      <w:rPr>
        <w:rFonts w:hint="default"/>
        <w:lang w:val="en-US" w:eastAsia="en-US" w:bidi="ur-IN"/>
      </w:rPr>
    </w:lvl>
    <w:lvl w:ilvl="3" w:tplc="37B218B0">
      <w:numFmt w:val="bullet"/>
      <w:lvlText w:val="•"/>
      <w:lvlJc w:val="left"/>
      <w:pPr>
        <w:ind w:left="3774" w:hanging="360"/>
      </w:pPr>
      <w:rPr>
        <w:rFonts w:hint="default"/>
        <w:lang w:val="en-US" w:eastAsia="en-US" w:bidi="ur-IN"/>
      </w:rPr>
    </w:lvl>
    <w:lvl w:ilvl="4" w:tplc="6CBA9BC2">
      <w:numFmt w:val="bullet"/>
      <w:lvlText w:val="•"/>
      <w:lvlJc w:val="left"/>
      <w:pPr>
        <w:ind w:left="4653" w:hanging="360"/>
      </w:pPr>
      <w:rPr>
        <w:rFonts w:hint="default"/>
        <w:lang w:val="en-US" w:eastAsia="en-US" w:bidi="ur-IN"/>
      </w:rPr>
    </w:lvl>
    <w:lvl w:ilvl="5" w:tplc="0008AE02">
      <w:numFmt w:val="bullet"/>
      <w:lvlText w:val="•"/>
      <w:lvlJc w:val="left"/>
      <w:pPr>
        <w:ind w:left="5531" w:hanging="360"/>
      </w:pPr>
      <w:rPr>
        <w:rFonts w:hint="default"/>
        <w:lang w:val="en-US" w:eastAsia="en-US" w:bidi="ur-IN"/>
      </w:rPr>
    </w:lvl>
    <w:lvl w:ilvl="6" w:tplc="2290371C">
      <w:numFmt w:val="bullet"/>
      <w:lvlText w:val="•"/>
      <w:lvlJc w:val="left"/>
      <w:pPr>
        <w:ind w:left="6409" w:hanging="360"/>
      </w:pPr>
      <w:rPr>
        <w:rFonts w:hint="default"/>
        <w:lang w:val="en-US" w:eastAsia="en-US" w:bidi="ur-IN"/>
      </w:rPr>
    </w:lvl>
    <w:lvl w:ilvl="7" w:tplc="76840246">
      <w:numFmt w:val="bullet"/>
      <w:lvlText w:val="•"/>
      <w:lvlJc w:val="left"/>
      <w:pPr>
        <w:ind w:left="7287" w:hanging="360"/>
      </w:pPr>
      <w:rPr>
        <w:rFonts w:hint="default"/>
        <w:lang w:val="en-US" w:eastAsia="en-US" w:bidi="ur-IN"/>
      </w:rPr>
    </w:lvl>
    <w:lvl w:ilvl="8" w:tplc="8A6CC250">
      <w:numFmt w:val="bullet"/>
      <w:lvlText w:val="•"/>
      <w:lvlJc w:val="left"/>
      <w:pPr>
        <w:ind w:left="8166" w:hanging="360"/>
      </w:pPr>
      <w:rPr>
        <w:rFonts w:hint="default"/>
        <w:lang w:val="en-US" w:eastAsia="en-US" w:bidi="ur-IN"/>
      </w:rPr>
    </w:lvl>
  </w:abstractNum>
  <w:abstractNum w:abstractNumId="1" w15:restartNumberingAfterBreak="0">
    <w:nsid w:val="28D107DC"/>
    <w:multiLevelType w:val="hybridMultilevel"/>
    <w:tmpl w:val="8A8CBD1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A8C7F6E"/>
    <w:multiLevelType w:val="hybridMultilevel"/>
    <w:tmpl w:val="E13EA7F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C8C7741"/>
    <w:multiLevelType w:val="hybridMultilevel"/>
    <w:tmpl w:val="7CEA8AA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40A1180E"/>
    <w:multiLevelType w:val="hybridMultilevel"/>
    <w:tmpl w:val="0B1EC396"/>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61E2DAF"/>
    <w:multiLevelType w:val="hybridMultilevel"/>
    <w:tmpl w:val="AFD29F06"/>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6E568B3"/>
    <w:multiLevelType w:val="hybridMultilevel"/>
    <w:tmpl w:val="D092ED52"/>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2F4008F"/>
    <w:multiLevelType w:val="hybridMultilevel"/>
    <w:tmpl w:val="365CEDB8"/>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4F300EE"/>
    <w:multiLevelType w:val="hybridMultilevel"/>
    <w:tmpl w:val="C9A2D390"/>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3FE2D0A"/>
    <w:multiLevelType w:val="hybridMultilevel"/>
    <w:tmpl w:val="127A351A"/>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10" w15:restartNumberingAfterBreak="0">
    <w:nsid w:val="7FA1279F"/>
    <w:multiLevelType w:val="hybridMultilevel"/>
    <w:tmpl w:val="8BF6C0DE"/>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231545229">
    <w:abstractNumId w:val="0"/>
  </w:num>
  <w:num w:numId="2" w16cid:durableId="1069965778">
    <w:abstractNumId w:val="9"/>
  </w:num>
  <w:num w:numId="3" w16cid:durableId="781072951">
    <w:abstractNumId w:val="10"/>
  </w:num>
  <w:num w:numId="4" w16cid:durableId="1574663698">
    <w:abstractNumId w:val="8"/>
  </w:num>
  <w:num w:numId="5" w16cid:durableId="1209730122">
    <w:abstractNumId w:val="3"/>
  </w:num>
  <w:num w:numId="6" w16cid:durableId="1862891368">
    <w:abstractNumId w:val="1"/>
  </w:num>
  <w:num w:numId="7" w16cid:durableId="907960141">
    <w:abstractNumId w:val="7"/>
  </w:num>
  <w:num w:numId="8" w16cid:durableId="2060007132">
    <w:abstractNumId w:val="5"/>
  </w:num>
  <w:num w:numId="9" w16cid:durableId="1929189364">
    <w:abstractNumId w:val="2"/>
  </w:num>
  <w:num w:numId="10" w16cid:durableId="1971284917">
    <w:abstractNumId w:val="4"/>
  </w:num>
  <w:num w:numId="11" w16cid:durableId="1308784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F23EF"/>
    <w:rsid w:val="00004489"/>
    <w:rsid w:val="00006085"/>
    <w:rsid w:val="000133D6"/>
    <w:rsid w:val="000205CD"/>
    <w:rsid w:val="00020ACE"/>
    <w:rsid w:val="00024067"/>
    <w:rsid w:val="00025044"/>
    <w:rsid w:val="00026DC8"/>
    <w:rsid w:val="00027660"/>
    <w:rsid w:val="00031594"/>
    <w:rsid w:val="00031FFC"/>
    <w:rsid w:val="00046B8E"/>
    <w:rsid w:val="00057C32"/>
    <w:rsid w:val="00063A9E"/>
    <w:rsid w:val="0006525A"/>
    <w:rsid w:val="000657A0"/>
    <w:rsid w:val="00075F33"/>
    <w:rsid w:val="0008019C"/>
    <w:rsid w:val="00080436"/>
    <w:rsid w:val="00082D14"/>
    <w:rsid w:val="000917B4"/>
    <w:rsid w:val="000C5995"/>
    <w:rsid w:val="000D7492"/>
    <w:rsid w:val="000E737E"/>
    <w:rsid w:val="000F0730"/>
    <w:rsid w:val="000F12C3"/>
    <w:rsid w:val="000F22E0"/>
    <w:rsid w:val="000F2C24"/>
    <w:rsid w:val="00111FF1"/>
    <w:rsid w:val="00130C4F"/>
    <w:rsid w:val="00144DAF"/>
    <w:rsid w:val="0014617C"/>
    <w:rsid w:val="001548E3"/>
    <w:rsid w:val="00156401"/>
    <w:rsid w:val="00162126"/>
    <w:rsid w:val="00166259"/>
    <w:rsid w:val="00174DDE"/>
    <w:rsid w:val="00175D18"/>
    <w:rsid w:val="00180BB0"/>
    <w:rsid w:val="00181EF1"/>
    <w:rsid w:val="001855D1"/>
    <w:rsid w:val="00192D17"/>
    <w:rsid w:val="001944CF"/>
    <w:rsid w:val="001A2A61"/>
    <w:rsid w:val="001B53D1"/>
    <w:rsid w:val="001C1E15"/>
    <w:rsid w:val="001C2074"/>
    <w:rsid w:val="001C3A1E"/>
    <w:rsid w:val="001C72EF"/>
    <w:rsid w:val="001D1985"/>
    <w:rsid w:val="001D4D1E"/>
    <w:rsid w:val="001D6113"/>
    <w:rsid w:val="001E3A32"/>
    <w:rsid w:val="001F108B"/>
    <w:rsid w:val="001F43C1"/>
    <w:rsid w:val="00201333"/>
    <w:rsid w:val="00203451"/>
    <w:rsid w:val="00203BA1"/>
    <w:rsid w:val="00207247"/>
    <w:rsid w:val="00213594"/>
    <w:rsid w:val="00217F35"/>
    <w:rsid w:val="00221209"/>
    <w:rsid w:val="0022209C"/>
    <w:rsid w:val="002363FE"/>
    <w:rsid w:val="00240806"/>
    <w:rsid w:val="00241966"/>
    <w:rsid w:val="00246182"/>
    <w:rsid w:val="00260457"/>
    <w:rsid w:val="00262529"/>
    <w:rsid w:val="002672AA"/>
    <w:rsid w:val="0028209A"/>
    <w:rsid w:val="0028301A"/>
    <w:rsid w:val="002A5288"/>
    <w:rsid w:val="002A7D01"/>
    <w:rsid w:val="002B15DC"/>
    <w:rsid w:val="002B1DE7"/>
    <w:rsid w:val="002B4C25"/>
    <w:rsid w:val="002C0294"/>
    <w:rsid w:val="002C6DF7"/>
    <w:rsid w:val="002C7BC9"/>
    <w:rsid w:val="002D4A38"/>
    <w:rsid w:val="002D5A1E"/>
    <w:rsid w:val="002E64F1"/>
    <w:rsid w:val="002E7D14"/>
    <w:rsid w:val="002F4C26"/>
    <w:rsid w:val="0030244B"/>
    <w:rsid w:val="00307A82"/>
    <w:rsid w:val="0031445E"/>
    <w:rsid w:val="00316E64"/>
    <w:rsid w:val="00320738"/>
    <w:rsid w:val="0032288A"/>
    <w:rsid w:val="00324C4E"/>
    <w:rsid w:val="00340914"/>
    <w:rsid w:val="00345E0C"/>
    <w:rsid w:val="00347599"/>
    <w:rsid w:val="003536E0"/>
    <w:rsid w:val="003562F7"/>
    <w:rsid w:val="00373D04"/>
    <w:rsid w:val="00376C6C"/>
    <w:rsid w:val="003D3C84"/>
    <w:rsid w:val="003D3E4A"/>
    <w:rsid w:val="003D7786"/>
    <w:rsid w:val="003F0EB4"/>
    <w:rsid w:val="00404DE0"/>
    <w:rsid w:val="00411952"/>
    <w:rsid w:val="00412220"/>
    <w:rsid w:val="0041558F"/>
    <w:rsid w:val="00426511"/>
    <w:rsid w:val="00430500"/>
    <w:rsid w:val="004321FC"/>
    <w:rsid w:val="00435291"/>
    <w:rsid w:val="00452CFB"/>
    <w:rsid w:val="004563EA"/>
    <w:rsid w:val="0046199F"/>
    <w:rsid w:val="0046545F"/>
    <w:rsid w:val="00466B54"/>
    <w:rsid w:val="00467799"/>
    <w:rsid w:val="0048402E"/>
    <w:rsid w:val="00485778"/>
    <w:rsid w:val="00487DA3"/>
    <w:rsid w:val="00492CAD"/>
    <w:rsid w:val="00495B0C"/>
    <w:rsid w:val="00497013"/>
    <w:rsid w:val="004A5B20"/>
    <w:rsid w:val="004A6942"/>
    <w:rsid w:val="004A6F67"/>
    <w:rsid w:val="004A7A3A"/>
    <w:rsid w:val="004B79FD"/>
    <w:rsid w:val="004C0452"/>
    <w:rsid w:val="004C3D32"/>
    <w:rsid w:val="004C4A78"/>
    <w:rsid w:val="004D063F"/>
    <w:rsid w:val="004E6A6C"/>
    <w:rsid w:val="004F16F4"/>
    <w:rsid w:val="004F3256"/>
    <w:rsid w:val="004F4CF3"/>
    <w:rsid w:val="004F4D58"/>
    <w:rsid w:val="004F4E94"/>
    <w:rsid w:val="004F58E0"/>
    <w:rsid w:val="005025F5"/>
    <w:rsid w:val="005038D0"/>
    <w:rsid w:val="0050474B"/>
    <w:rsid w:val="00504AA3"/>
    <w:rsid w:val="00506001"/>
    <w:rsid w:val="0051308A"/>
    <w:rsid w:val="00513A50"/>
    <w:rsid w:val="00516473"/>
    <w:rsid w:val="00520A99"/>
    <w:rsid w:val="00525088"/>
    <w:rsid w:val="00550E02"/>
    <w:rsid w:val="00552334"/>
    <w:rsid w:val="0056149B"/>
    <w:rsid w:val="005645F5"/>
    <w:rsid w:val="00575761"/>
    <w:rsid w:val="00582A00"/>
    <w:rsid w:val="00584A41"/>
    <w:rsid w:val="005959DE"/>
    <w:rsid w:val="005A5683"/>
    <w:rsid w:val="005A73CD"/>
    <w:rsid w:val="005B4EF9"/>
    <w:rsid w:val="005B51A5"/>
    <w:rsid w:val="005D50F0"/>
    <w:rsid w:val="005D554F"/>
    <w:rsid w:val="005E3A78"/>
    <w:rsid w:val="005E54DD"/>
    <w:rsid w:val="005E54E0"/>
    <w:rsid w:val="005F40DC"/>
    <w:rsid w:val="005F4B25"/>
    <w:rsid w:val="0062140C"/>
    <w:rsid w:val="00621A87"/>
    <w:rsid w:val="006413F0"/>
    <w:rsid w:val="00646835"/>
    <w:rsid w:val="00653BC5"/>
    <w:rsid w:val="00663210"/>
    <w:rsid w:val="006655F9"/>
    <w:rsid w:val="00673035"/>
    <w:rsid w:val="00673D2D"/>
    <w:rsid w:val="00674F27"/>
    <w:rsid w:val="006812D1"/>
    <w:rsid w:val="00683091"/>
    <w:rsid w:val="00683B9E"/>
    <w:rsid w:val="00695222"/>
    <w:rsid w:val="00695F80"/>
    <w:rsid w:val="006A3AB8"/>
    <w:rsid w:val="006A48F0"/>
    <w:rsid w:val="006A666D"/>
    <w:rsid w:val="006B7D4B"/>
    <w:rsid w:val="006C7EA9"/>
    <w:rsid w:val="006D5813"/>
    <w:rsid w:val="006D642B"/>
    <w:rsid w:val="006F7A65"/>
    <w:rsid w:val="007052E9"/>
    <w:rsid w:val="007122D0"/>
    <w:rsid w:val="00724341"/>
    <w:rsid w:val="00724AE3"/>
    <w:rsid w:val="00732776"/>
    <w:rsid w:val="00737C77"/>
    <w:rsid w:val="00741C61"/>
    <w:rsid w:val="007530BD"/>
    <w:rsid w:val="00754582"/>
    <w:rsid w:val="00755D60"/>
    <w:rsid w:val="007667E4"/>
    <w:rsid w:val="007671A1"/>
    <w:rsid w:val="00771F6F"/>
    <w:rsid w:val="007721F1"/>
    <w:rsid w:val="00773891"/>
    <w:rsid w:val="00777DD3"/>
    <w:rsid w:val="00781BB9"/>
    <w:rsid w:val="007B024F"/>
    <w:rsid w:val="007B7E57"/>
    <w:rsid w:val="007D7294"/>
    <w:rsid w:val="007E3F9D"/>
    <w:rsid w:val="007F10F3"/>
    <w:rsid w:val="007F1B37"/>
    <w:rsid w:val="00815262"/>
    <w:rsid w:val="00831B47"/>
    <w:rsid w:val="00835ADE"/>
    <w:rsid w:val="00846461"/>
    <w:rsid w:val="00853693"/>
    <w:rsid w:val="008624E3"/>
    <w:rsid w:val="00862D92"/>
    <w:rsid w:val="00862DD9"/>
    <w:rsid w:val="00863AE4"/>
    <w:rsid w:val="00872C8A"/>
    <w:rsid w:val="00874B96"/>
    <w:rsid w:val="00876379"/>
    <w:rsid w:val="00877232"/>
    <w:rsid w:val="00877B91"/>
    <w:rsid w:val="00877CC4"/>
    <w:rsid w:val="00877E66"/>
    <w:rsid w:val="0088127D"/>
    <w:rsid w:val="00885776"/>
    <w:rsid w:val="00894D4D"/>
    <w:rsid w:val="00895F27"/>
    <w:rsid w:val="008A3393"/>
    <w:rsid w:val="008A70D1"/>
    <w:rsid w:val="008D1231"/>
    <w:rsid w:val="008D1990"/>
    <w:rsid w:val="008D1F47"/>
    <w:rsid w:val="008D431E"/>
    <w:rsid w:val="008F001C"/>
    <w:rsid w:val="008F7005"/>
    <w:rsid w:val="009152EF"/>
    <w:rsid w:val="0092104D"/>
    <w:rsid w:val="00921978"/>
    <w:rsid w:val="00926B1A"/>
    <w:rsid w:val="00927AE5"/>
    <w:rsid w:val="0093283B"/>
    <w:rsid w:val="00950101"/>
    <w:rsid w:val="00957A7E"/>
    <w:rsid w:val="00961457"/>
    <w:rsid w:val="009761F1"/>
    <w:rsid w:val="00980F07"/>
    <w:rsid w:val="00982C45"/>
    <w:rsid w:val="00983660"/>
    <w:rsid w:val="009843BE"/>
    <w:rsid w:val="009849A6"/>
    <w:rsid w:val="00985CB7"/>
    <w:rsid w:val="009B255A"/>
    <w:rsid w:val="009B36B3"/>
    <w:rsid w:val="009B38A5"/>
    <w:rsid w:val="009B4B24"/>
    <w:rsid w:val="009D238B"/>
    <w:rsid w:val="009E2002"/>
    <w:rsid w:val="009E26E7"/>
    <w:rsid w:val="009F014B"/>
    <w:rsid w:val="009F0630"/>
    <w:rsid w:val="00A03DE6"/>
    <w:rsid w:val="00A115D8"/>
    <w:rsid w:val="00A21404"/>
    <w:rsid w:val="00A27305"/>
    <w:rsid w:val="00A3629E"/>
    <w:rsid w:val="00A36DC0"/>
    <w:rsid w:val="00A44315"/>
    <w:rsid w:val="00A44D34"/>
    <w:rsid w:val="00A46BCD"/>
    <w:rsid w:val="00A51774"/>
    <w:rsid w:val="00A743F3"/>
    <w:rsid w:val="00A92B19"/>
    <w:rsid w:val="00A966F2"/>
    <w:rsid w:val="00AA1D7B"/>
    <w:rsid w:val="00AA6B9E"/>
    <w:rsid w:val="00AA6CBD"/>
    <w:rsid w:val="00AA7590"/>
    <w:rsid w:val="00AB68A3"/>
    <w:rsid w:val="00AC4720"/>
    <w:rsid w:val="00AD11EB"/>
    <w:rsid w:val="00AD2AA7"/>
    <w:rsid w:val="00AF519E"/>
    <w:rsid w:val="00B00DC2"/>
    <w:rsid w:val="00B07A5A"/>
    <w:rsid w:val="00B10310"/>
    <w:rsid w:val="00B13E09"/>
    <w:rsid w:val="00B13FBB"/>
    <w:rsid w:val="00B17296"/>
    <w:rsid w:val="00B355E3"/>
    <w:rsid w:val="00B377A3"/>
    <w:rsid w:val="00B422AE"/>
    <w:rsid w:val="00B46766"/>
    <w:rsid w:val="00B52EE8"/>
    <w:rsid w:val="00B54ABF"/>
    <w:rsid w:val="00B60644"/>
    <w:rsid w:val="00B6362C"/>
    <w:rsid w:val="00B74201"/>
    <w:rsid w:val="00B86DB9"/>
    <w:rsid w:val="00B90EEE"/>
    <w:rsid w:val="00B925F9"/>
    <w:rsid w:val="00B92E87"/>
    <w:rsid w:val="00BA1696"/>
    <w:rsid w:val="00BA23B1"/>
    <w:rsid w:val="00BA2602"/>
    <w:rsid w:val="00BA3B51"/>
    <w:rsid w:val="00BC3626"/>
    <w:rsid w:val="00BC43D3"/>
    <w:rsid w:val="00BC49AA"/>
    <w:rsid w:val="00BD03FD"/>
    <w:rsid w:val="00BE0971"/>
    <w:rsid w:val="00BF4E5C"/>
    <w:rsid w:val="00C068B0"/>
    <w:rsid w:val="00C10210"/>
    <w:rsid w:val="00C155BF"/>
    <w:rsid w:val="00C30E6F"/>
    <w:rsid w:val="00C32AA0"/>
    <w:rsid w:val="00C35DA5"/>
    <w:rsid w:val="00C36F43"/>
    <w:rsid w:val="00C4154D"/>
    <w:rsid w:val="00C61926"/>
    <w:rsid w:val="00C61DE9"/>
    <w:rsid w:val="00C71E27"/>
    <w:rsid w:val="00C72FA9"/>
    <w:rsid w:val="00C74889"/>
    <w:rsid w:val="00C82664"/>
    <w:rsid w:val="00C914C1"/>
    <w:rsid w:val="00C94D70"/>
    <w:rsid w:val="00C9786A"/>
    <w:rsid w:val="00CA3121"/>
    <w:rsid w:val="00CB2FB4"/>
    <w:rsid w:val="00CB63A6"/>
    <w:rsid w:val="00CC6B59"/>
    <w:rsid w:val="00CD1C1F"/>
    <w:rsid w:val="00CD2E7F"/>
    <w:rsid w:val="00CD65E7"/>
    <w:rsid w:val="00CF286F"/>
    <w:rsid w:val="00CF5F98"/>
    <w:rsid w:val="00D124B6"/>
    <w:rsid w:val="00D12977"/>
    <w:rsid w:val="00D20738"/>
    <w:rsid w:val="00D24F14"/>
    <w:rsid w:val="00D2783C"/>
    <w:rsid w:val="00D34370"/>
    <w:rsid w:val="00D44DF0"/>
    <w:rsid w:val="00D451CD"/>
    <w:rsid w:val="00D51546"/>
    <w:rsid w:val="00D60152"/>
    <w:rsid w:val="00D60C3E"/>
    <w:rsid w:val="00D61B5C"/>
    <w:rsid w:val="00D62F6C"/>
    <w:rsid w:val="00D6508C"/>
    <w:rsid w:val="00D73678"/>
    <w:rsid w:val="00D801B8"/>
    <w:rsid w:val="00D83CE0"/>
    <w:rsid w:val="00D85236"/>
    <w:rsid w:val="00D857CD"/>
    <w:rsid w:val="00DA4328"/>
    <w:rsid w:val="00DB03A8"/>
    <w:rsid w:val="00DB3A8D"/>
    <w:rsid w:val="00DC46FD"/>
    <w:rsid w:val="00DC5525"/>
    <w:rsid w:val="00DD4CAB"/>
    <w:rsid w:val="00DD50DB"/>
    <w:rsid w:val="00DD5F34"/>
    <w:rsid w:val="00DE0144"/>
    <w:rsid w:val="00DE0F49"/>
    <w:rsid w:val="00DF6172"/>
    <w:rsid w:val="00E017EC"/>
    <w:rsid w:val="00E05F28"/>
    <w:rsid w:val="00E06730"/>
    <w:rsid w:val="00E13522"/>
    <w:rsid w:val="00E13ECF"/>
    <w:rsid w:val="00E320D7"/>
    <w:rsid w:val="00E36BC1"/>
    <w:rsid w:val="00E5232B"/>
    <w:rsid w:val="00E62880"/>
    <w:rsid w:val="00E63C33"/>
    <w:rsid w:val="00E65A36"/>
    <w:rsid w:val="00E66FFE"/>
    <w:rsid w:val="00E71A60"/>
    <w:rsid w:val="00E76C62"/>
    <w:rsid w:val="00E82699"/>
    <w:rsid w:val="00EA0F0F"/>
    <w:rsid w:val="00EA6A3A"/>
    <w:rsid w:val="00EC2C52"/>
    <w:rsid w:val="00EC39A5"/>
    <w:rsid w:val="00EC4914"/>
    <w:rsid w:val="00EE051F"/>
    <w:rsid w:val="00EF79F5"/>
    <w:rsid w:val="00F00E73"/>
    <w:rsid w:val="00F0611D"/>
    <w:rsid w:val="00F12FC1"/>
    <w:rsid w:val="00F146F4"/>
    <w:rsid w:val="00F31287"/>
    <w:rsid w:val="00F34074"/>
    <w:rsid w:val="00F35527"/>
    <w:rsid w:val="00F378D5"/>
    <w:rsid w:val="00F4150A"/>
    <w:rsid w:val="00F4622E"/>
    <w:rsid w:val="00F52D7B"/>
    <w:rsid w:val="00F5400F"/>
    <w:rsid w:val="00F54175"/>
    <w:rsid w:val="00F60820"/>
    <w:rsid w:val="00F60A48"/>
    <w:rsid w:val="00F6152F"/>
    <w:rsid w:val="00F62965"/>
    <w:rsid w:val="00F64E22"/>
    <w:rsid w:val="00F702D6"/>
    <w:rsid w:val="00F77F8F"/>
    <w:rsid w:val="00F92232"/>
    <w:rsid w:val="00FA03A6"/>
    <w:rsid w:val="00FC6B9E"/>
    <w:rsid w:val="00FD60B8"/>
    <w:rsid w:val="00FE1989"/>
    <w:rsid w:val="00FE2C56"/>
    <w:rsid w:val="00FF23EF"/>
    <w:rsid w:val="00FF755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145"/>
    </w:pPr>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9A6"/>
    <w:pPr>
      <w:tabs>
        <w:tab w:val="center" w:pos="4513"/>
        <w:tab w:val="right" w:pos="9026"/>
      </w:tabs>
    </w:pPr>
  </w:style>
  <w:style w:type="character" w:customStyle="1" w:styleId="HeaderChar">
    <w:name w:val="Header Char"/>
    <w:basedOn w:val="DefaultParagraphFont"/>
    <w:link w:val="Header"/>
    <w:uiPriority w:val="99"/>
    <w:rsid w:val="009849A6"/>
    <w:rPr>
      <w:rFonts w:ascii="Calibri" w:eastAsia="Calibri" w:hAnsi="Calibri" w:cs="Calibri"/>
    </w:rPr>
  </w:style>
  <w:style w:type="paragraph" w:styleId="Footer">
    <w:name w:val="footer"/>
    <w:basedOn w:val="Normal"/>
    <w:link w:val="FooterChar"/>
    <w:uiPriority w:val="99"/>
    <w:unhideWhenUsed/>
    <w:rsid w:val="009849A6"/>
    <w:pPr>
      <w:tabs>
        <w:tab w:val="center" w:pos="4513"/>
        <w:tab w:val="right" w:pos="9026"/>
      </w:tabs>
    </w:pPr>
  </w:style>
  <w:style w:type="character" w:customStyle="1" w:styleId="FooterChar">
    <w:name w:val="Footer Char"/>
    <w:basedOn w:val="DefaultParagraphFont"/>
    <w:link w:val="Footer"/>
    <w:uiPriority w:val="99"/>
    <w:rsid w:val="009849A6"/>
    <w:rPr>
      <w:rFonts w:ascii="Calibri" w:eastAsia="Calibri" w:hAnsi="Calibri" w:cs="Calibri"/>
    </w:rPr>
  </w:style>
  <w:style w:type="character" w:styleId="Hyperlink">
    <w:name w:val="Hyperlink"/>
    <w:basedOn w:val="DefaultParagraphFont"/>
    <w:uiPriority w:val="99"/>
    <w:unhideWhenUsed/>
    <w:rsid w:val="00724AE3"/>
    <w:rPr>
      <w:color w:val="0000FF" w:themeColor="hyperlink"/>
      <w:u w:val="single"/>
    </w:rPr>
  </w:style>
  <w:style w:type="character" w:styleId="UnresolvedMention">
    <w:name w:val="Unresolved Mention"/>
    <w:basedOn w:val="DefaultParagraphFont"/>
    <w:uiPriority w:val="99"/>
    <w:semiHidden/>
    <w:unhideWhenUsed/>
    <w:rsid w:val="00724AE3"/>
    <w:rPr>
      <w:color w:val="605E5C"/>
      <w:shd w:val="clear" w:color="auto" w:fill="E1DFDD"/>
    </w:rPr>
  </w:style>
  <w:style w:type="character" w:styleId="CommentReference">
    <w:name w:val="annotation reference"/>
    <w:basedOn w:val="DefaultParagraphFont"/>
    <w:uiPriority w:val="99"/>
    <w:semiHidden/>
    <w:unhideWhenUsed/>
    <w:rsid w:val="00877B91"/>
    <w:rPr>
      <w:sz w:val="16"/>
      <w:szCs w:val="16"/>
    </w:rPr>
  </w:style>
  <w:style w:type="paragraph" w:styleId="CommentText">
    <w:name w:val="annotation text"/>
    <w:basedOn w:val="Normal"/>
    <w:link w:val="CommentTextChar"/>
    <w:uiPriority w:val="99"/>
    <w:unhideWhenUsed/>
    <w:rsid w:val="00877B91"/>
    <w:rPr>
      <w:sz w:val="20"/>
      <w:szCs w:val="20"/>
    </w:rPr>
  </w:style>
  <w:style w:type="character" w:customStyle="1" w:styleId="CommentTextChar">
    <w:name w:val="Comment Text Char"/>
    <w:basedOn w:val="DefaultParagraphFont"/>
    <w:link w:val="CommentText"/>
    <w:uiPriority w:val="99"/>
    <w:rsid w:val="00877B9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77B91"/>
    <w:rPr>
      <w:b/>
      <w:bCs/>
    </w:rPr>
  </w:style>
  <w:style w:type="character" w:customStyle="1" w:styleId="CommentSubjectChar">
    <w:name w:val="Comment Subject Char"/>
    <w:basedOn w:val="CommentTextChar"/>
    <w:link w:val="CommentSubject"/>
    <w:uiPriority w:val="99"/>
    <w:semiHidden/>
    <w:rsid w:val="00877B91"/>
    <w:rPr>
      <w:rFonts w:ascii="Calibri" w:eastAsia="Calibri" w:hAnsi="Calibri" w:cs="Calibri"/>
      <w:b/>
      <w:bCs/>
      <w:sz w:val="20"/>
      <w:szCs w:val="20"/>
    </w:rPr>
  </w:style>
  <w:style w:type="paragraph" w:styleId="Revision">
    <w:name w:val="Revision"/>
    <w:hidden/>
    <w:uiPriority w:val="99"/>
    <w:semiHidden/>
    <w:rsid w:val="00877B9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safe.org.nz/" TargetMode="External"/><Relationship Id="rId13" Type="http://schemas.openxmlformats.org/officeDocument/2006/relationships/hyperlink" Target="https://netsafe.org.nz/parents-and-caregiver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netsafe.org.nz/online-safety-at-home/mis-disinformation?gad_source=1&amp;gad_campaignid=18790602703&amp;gclid=EAIaIQobChMI05jQv7X7kwMVltMWBR2eShC0EAAYASAAEgLj8vD_BwE" TargetMode="External"/><Relationship Id="rId12" Type="http://schemas.openxmlformats.org/officeDocument/2006/relationships/hyperlink" Target="https://netsafe.org.nz/children-and-young-peop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etsafe.org.nz/headspace-invader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safe.org.nz"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netsafe.org.nz/older-people" TargetMode="External"/><Relationship Id="rId23" Type="http://schemas.openxmlformats.org/officeDocument/2006/relationships/customXml" Target="../customXml/item3.xml"/><Relationship Id="rId10" Type="http://schemas.openxmlformats.org/officeDocument/2006/relationships/hyperlink" Target="https://asa.co.n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diacouncil.org.nz/complaints/" TargetMode="External"/><Relationship Id="rId14" Type="http://schemas.openxmlformats.org/officeDocument/2006/relationships/hyperlink" Target="https://netsafe.org.nz/adults"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CRFIWEBSITE-145050222-709</_dlc_DocId>
    <_dlc_DocIdUrl xmlns="c78cdbf8-4243-4362-8765-2acd0e03065b">
      <Url>https://azurediagovt.sharepoint.com/sites/EXT-CommunityResiliencetoForeignInterferencewebsite_MEC/_layouts/15/DocIdRedir.aspx?ID=CRFIWEBSITE-145050222-709</Url>
      <Description>CRFIWEBSITE-145050222-709</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1A534A79-7EAE-4CBF-AB14-D579F2B7AEE9}"/>
</file>

<file path=customXml/itemProps2.xml><?xml version="1.0" encoding="utf-8"?>
<ds:datastoreItem xmlns:ds="http://schemas.openxmlformats.org/officeDocument/2006/customXml" ds:itemID="{943F0BD2-7A93-4246-B5EA-21CE74121EB3}"/>
</file>

<file path=customXml/itemProps3.xml><?xml version="1.0" encoding="utf-8"?>
<ds:datastoreItem xmlns:ds="http://schemas.openxmlformats.org/officeDocument/2006/customXml" ds:itemID="{7662C0C5-64C6-4300-BDCB-A27A1F594109}"/>
</file>

<file path=customXml/itemProps4.xml><?xml version="1.0" encoding="utf-8"?>
<ds:datastoreItem xmlns:ds="http://schemas.openxmlformats.org/officeDocument/2006/customXml" ds:itemID="{46D21605-A299-452B-9C5F-1C2099114406}"/>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6794</Characters>
  <Application>Microsoft Office Word</Application>
  <DocSecurity>2</DocSecurity>
  <Lines>56</Lines>
  <Paragraphs>15</Paragraphs>
  <ScaleCrop>false</ScaleCrop>
  <Company/>
  <LinksUpToDate>false</LinksUpToDate>
  <CharactersWithSpaces>7970</CharactersWithSpaces>
  <SharedDoc>false</SharedDoc>
  <HLinks>
    <vt:vector size="66" baseType="variant">
      <vt:variant>
        <vt:i4>1966146</vt:i4>
      </vt:variant>
      <vt:variant>
        <vt:i4>30</vt:i4>
      </vt:variant>
      <vt:variant>
        <vt:i4>0</vt:i4>
      </vt:variant>
      <vt:variant>
        <vt:i4>5</vt:i4>
      </vt:variant>
      <vt:variant>
        <vt:lpwstr>https://netsafe.org.nz/headspace-invaders</vt:lpwstr>
      </vt:variant>
      <vt:variant>
        <vt:lpwstr/>
      </vt:variant>
      <vt:variant>
        <vt:i4>6488102</vt:i4>
      </vt:variant>
      <vt:variant>
        <vt:i4>27</vt:i4>
      </vt:variant>
      <vt:variant>
        <vt:i4>0</vt:i4>
      </vt:variant>
      <vt:variant>
        <vt:i4>5</vt:i4>
      </vt:variant>
      <vt:variant>
        <vt:lpwstr>https://netsafe.org.nz/older-people</vt:lpwstr>
      </vt:variant>
      <vt:variant>
        <vt:lpwstr/>
      </vt:variant>
      <vt:variant>
        <vt:i4>589855</vt:i4>
      </vt:variant>
      <vt:variant>
        <vt:i4>24</vt:i4>
      </vt:variant>
      <vt:variant>
        <vt:i4>0</vt:i4>
      </vt:variant>
      <vt:variant>
        <vt:i4>5</vt:i4>
      </vt:variant>
      <vt:variant>
        <vt:lpwstr>https://netsafe.org.nz/adults</vt:lpwstr>
      </vt:variant>
      <vt:variant>
        <vt:lpwstr/>
      </vt:variant>
      <vt:variant>
        <vt:i4>65537</vt:i4>
      </vt:variant>
      <vt:variant>
        <vt:i4>21</vt:i4>
      </vt:variant>
      <vt:variant>
        <vt:i4>0</vt:i4>
      </vt:variant>
      <vt:variant>
        <vt:i4>5</vt:i4>
      </vt:variant>
      <vt:variant>
        <vt:lpwstr>https://netsafe.org.nz/parents-and-caregivers</vt:lpwstr>
      </vt:variant>
      <vt:variant>
        <vt:lpwstr/>
      </vt:variant>
      <vt:variant>
        <vt:i4>5242898</vt:i4>
      </vt:variant>
      <vt:variant>
        <vt:i4>18</vt:i4>
      </vt:variant>
      <vt:variant>
        <vt:i4>0</vt:i4>
      </vt:variant>
      <vt:variant>
        <vt:i4>5</vt:i4>
      </vt:variant>
      <vt:variant>
        <vt:lpwstr>https://netsafe.org.nz/children-and-young-people</vt:lpwstr>
      </vt:variant>
      <vt:variant>
        <vt:lpwstr/>
      </vt:variant>
      <vt:variant>
        <vt:i4>6881336</vt:i4>
      </vt:variant>
      <vt:variant>
        <vt:i4>15</vt:i4>
      </vt:variant>
      <vt:variant>
        <vt:i4>0</vt:i4>
      </vt:variant>
      <vt:variant>
        <vt:i4>5</vt:i4>
      </vt:variant>
      <vt:variant>
        <vt:lpwstr>https://netsafe.org.nz/</vt:lpwstr>
      </vt:variant>
      <vt:variant>
        <vt:lpwstr/>
      </vt:variant>
      <vt:variant>
        <vt:i4>6422647</vt:i4>
      </vt:variant>
      <vt:variant>
        <vt:i4>12</vt:i4>
      </vt:variant>
      <vt:variant>
        <vt:i4>0</vt:i4>
      </vt:variant>
      <vt:variant>
        <vt:i4>5</vt:i4>
      </vt:variant>
      <vt:variant>
        <vt:lpwstr>https://asa.co.nz/</vt:lpwstr>
      </vt:variant>
      <vt:variant>
        <vt:lpwstr/>
      </vt:variant>
      <vt:variant>
        <vt:i4>7798839</vt:i4>
      </vt:variant>
      <vt:variant>
        <vt:i4>9</vt:i4>
      </vt:variant>
      <vt:variant>
        <vt:i4>0</vt:i4>
      </vt:variant>
      <vt:variant>
        <vt:i4>5</vt:i4>
      </vt:variant>
      <vt:variant>
        <vt:lpwstr>https://www.mediacouncil.org.nz/complaints/</vt:lpwstr>
      </vt:variant>
      <vt:variant>
        <vt:lpwstr/>
      </vt:variant>
      <vt:variant>
        <vt:i4>2883705</vt:i4>
      </vt:variant>
      <vt:variant>
        <vt:i4>6</vt:i4>
      </vt:variant>
      <vt:variant>
        <vt:i4>0</vt:i4>
      </vt:variant>
      <vt:variant>
        <vt:i4>5</vt:i4>
      </vt:variant>
      <vt:variant>
        <vt:lpwstr>https://www.bsa.govt.nz/complaints/</vt:lpwstr>
      </vt:variant>
      <vt:variant>
        <vt:lpwstr/>
      </vt:variant>
      <vt:variant>
        <vt:i4>6881336</vt:i4>
      </vt:variant>
      <vt:variant>
        <vt:i4>3</vt:i4>
      </vt:variant>
      <vt:variant>
        <vt:i4>0</vt:i4>
      </vt:variant>
      <vt:variant>
        <vt:i4>5</vt:i4>
      </vt:variant>
      <vt:variant>
        <vt:lpwstr>https://netsafe.org.nz/</vt:lpwstr>
      </vt:variant>
      <vt:variant>
        <vt:lpwstr/>
      </vt:variant>
      <vt:variant>
        <vt:i4>1900585</vt:i4>
      </vt:variant>
      <vt:variant>
        <vt:i4>0</vt:i4>
      </vt:variant>
      <vt:variant>
        <vt:i4>0</vt:i4>
      </vt:variant>
      <vt:variant>
        <vt:i4>5</vt:i4>
      </vt:variant>
      <vt:variant>
        <vt:lpwstr>https://netsafe.org.nz/online-safety-at-home/mis-disinformation?gad_source=1&amp;gad_campaignid=18790602703&amp;gclid=EAIaIQobChMI05jQv7X7kwMVltMWBR2eShC0EAAYASAAEgLj8vD_BwE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2026-08-25T03:33:00Z</dcterms:created>
  <dcterms:modified xsi:type="dcterms:W3CDTF">2026-08-25T03:33:00Z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840500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0fb9dd9e-b823-4dc7-bd92-cd64e2915b6f</vt:lpwstr>
  </property>
  <property fmtid="{D5CDD505-2E9C-101B-9397-08002B2CF9AE}" pid="14" name="DIASecurityClassification">
    <vt:i4>2</vt:i4>
  </property>
  <property fmtid="{D5CDD505-2E9C-101B-9397-08002B2CF9AE}" pid="15" name="TriggerFlowInfo">
    <vt:lpwstr/>
  </property>
</Properties>
</file>