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 xml:space="preserve">Юридическая поддержка и </w:t>
      </w:r>
      <w:r>
        <w:rPr>
          <w:rFonts w:ascii="Acumin Pro" w:hAnsi="Acumin Pro"/>
          <w:color w:val="391335"/>
          <w:spacing w:val="-2"/>
        </w:rPr>
        <w:t>консультации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 w:rsidRPr="00D52DBD">
        <w:rPr>
          <w:rFonts w:ascii="Acumin Pro" w:hAnsi="Acumin Pro"/>
          <w:b/>
        </w:rPr>
        <w:t>Примечание</w:t>
      </w:r>
      <w:r>
        <w:rPr>
          <w:rFonts w:ascii="Acumin Pro" w:hAnsi="Acumin Pro"/>
        </w:rPr>
        <w:t xml:space="preserve">: эта информация носит общий характер. Информация предоставлена только для Вашего ознакомления и не является юридической консультацией. </w:t>
      </w:r>
      <w:r w:rsidR="00DB2A69" w:rsidRPr="00D52DBD">
        <w:rPr>
          <w:rFonts w:ascii="Acumin Pro" w:hAnsi="Acumin Pro"/>
        </w:rPr>
        <w:br/>
      </w:r>
      <w:r>
        <w:rPr>
          <w:rFonts w:ascii="Acumin Pro" w:hAnsi="Acumin Pro"/>
        </w:rPr>
        <w:t>Для получения юридической консультации специально по конкретному случаю обратитесь к квалифицированному юристу.</w:t>
      </w:r>
    </w:p>
    <w:p w14:paraId="4AA8BA91" w14:textId="1F439237" w:rsidR="00B814A3" w:rsidRPr="00B950DF" w:rsidRDefault="005203C9" w:rsidP="00DD4A0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Если человек сталкивается с иностранным вмешательством, обращение за юридической поддержкой и консультацией может помочь ему понять свои права и доступные варианты действий.</w:t>
      </w:r>
    </w:p>
    <w:p w14:paraId="60CD836C" w14:textId="77777777" w:rsidR="00D43421" w:rsidRPr="00B5655B" w:rsidRDefault="005203C9" w:rsidP="007D1386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Ваши права в Новой</w:t>
      </w:r>
      <w:r>
        <w:rPr>
          <w:rFonts w:ascii="Acumin Pro" w:hAnsi="Acumin Pro"/>
          <w:color w:val="391335"/>
          <w:spacing w:val="-9"/>
        </w:rPr>
        <w:t xml:space="preserve"> Зеландии</w:t>
      </w:r>
    </w:p>
    <w:p w14:paraId="4737BA26" w14:textId="1F503450" w:rsidR="00D43421" w:rsidRPr="00D81602" w:rsidRDefault="00D81602" w:rsidP="0099726C">
      <w:pPr>
        <w:pStyle w:val="BodyText"/>
        <w:spacing w:before="200" w:after="200"/>
        <w:rPr>
          <w:rStyle w:val="Hyperlink"/>
          <w:rFonts w:ascii="Acumin Pro" w:hAnsi="Acumin Pro"/>
        </w:rPr>
      </w:pPr>
      <w:r>
        <w:rPr>
          <w:rFonts w:ascii="Acumin Pro" w:hAnsi="Acumin Pro"/>
        </w:rPr>
        <w:fldChar w:fldCharType="begin"/>
      </w:r>
      <w:r>
        <w:rPr>
          <w:rFonts w:ascii="Acumin Pro" w:hAnsi="Acumin Pro"/>
        </w:rPr>
        <w:instrText>HYPERLINK "https://www.crfi.govt.nz/recognise/rights-nz"</w:instrText>
      </w:r>
      <w:r>
        <w:rPr>
          <w:rFonts w:ascii="Acumin Pro" w:hAnsi="Acumin Pro"/>
        </w:rPr>
      </w:r>
      <w:r>
        <w:rPr>
          <w:rFonts w:ascii="Acumin Pro" w:hAnsi="Acumin Pro"/>
        </w:rPr>
        <w:fldChar w:fldCharType="separate"/>
      </w:r>
      <w:r w:rsidR="005203C9" w:rsidRPr="00D81602">
        <w:rPr>
          <w:rStyle w:val="Hyperlink"/>
        </w:rPr>
        <w:t>Узнайте</w:t>
      </w:r>
      <w:r w:rsidR="005203C9" w:rsidRPr="00D81602">
        <w:rPr>
          <w:rStyle w:val="Hyperlink"/>
          <w:rFonts w:ascii="Acumin Pro" w:hAnsi="Acumin Pro"/>
        </w:rPr>
        <w:t xml:space="preserve"> </w:t>
      </w:r>
      <w:r w:rsidR="005203C9" w:rsidRPr="00D81602">
        <w:rPr>
          <w:rStyle w:val="Hyperlink"/>
        </w:rPr>
        <w:t>больше</w:t>
      </w:r>
      <w:r w:rsidR="005203C9" w:rsidRPr="00D81602">
        <w:rPr>
          <w:rStyle w:val="Hyperlink"/>
          <w:rFonts w:ascii="Acumin Pro" w:hAnsi="Acumin Pro"/>
        </w:rPr>
        <w:t xml:space="preserve"> </w:t>
      </w:r>
      <w:r w:rsidR="005203C9" w:rsidRPr="00D81602">
        <w:rPr>
          <w:rStyle w:val="Hyperlink"/>
        </w:rPr>
        <w:t>о</w:t>
      </w:r>
      <w:r w:rsidR="005203C9" w:rsidRPr="00D81602">
        <w:rPr>
          <w:rStyle w:val="Hyperlink"/>
          <w:rFonts w:ascii="Acumin Pro" w:hAnsi="Acumin Pro"/>
        </w:rPr>
        <w:t xml:space="preserve"> </w:t>
      </w:r>
      <w:r w:rsidR="005203C9" w:rsidRPr="00D81602">
        <w:rPr>
          <w:rStyle w:val="Hyperlink"/>
        </w:rPr>
        <w:t>своих</w:t>
      </w:r>
      <w:r w:rsidR="005203C9" w:rsidRPr="00D81602">
        <w:rPr>
          <w:rStyle w:val="Hyperlink"/>
          <w:rFonts w:ascii="Acumin Pro" w:hAnsi="Acumin Pro"/>
        </w:rPr>
        <w:t xml:space="preserve"> </w:t>
      </w:r>
      <w:r w:rsidR="005203C9" w:rsidRPr="00D81602">
        <w:rPr>
          <w:rStyle w:val="Hyperlink"/>
        </w:rPr>
        <w:t>правах</w:t>
      </w:r>
      <w:r w:rsidR="005203C9" w:rsidRPr="00D81602">
        <w:rPr>
          <w:rStyle w:val="Hyperlink"/>
          <w:rFonts w:ascii="Acumin Pro" w:hAnsi="Acumin Pro"/>
        </w:rPr>
        <w:t xml:space="preserve"> </w:t>
      </w:r>
      <w:r w:rsidR="005203C9" w:rsidRPr="00D81602">
        <w:rPr>
          <w:rStyle w:val="Hyperlink"/>
        </w:rPr>
        <w:t>в</w:t>
      </w:r>
      <w:r w:rsidR="005203C9" w:rsidRPr="00D81602">
        <w:rPr>
          <w:rStyle w:val="Hyperlink"/>
          <w:rFonts w:ascii="Acumin Pro" w:hAnsi="Acumin Pro"/>
        </w:rPr>
        <w:t xml:space="preserve"> </w:t>
      </w:r>
      <w:r w:rsidR="005203C9" w:rsidRPr="00D81602">
        <w:rPr>
          <w:rStyle w:val="Hyperlink"/>
        </w:rPr>
        <w:t>Новой</w:t>
      </w:r>
      <w:r w:rsidR="005203C9" w:rsidRPr="00D81602">
        <w:rPr>
          <w:rStyle w:val="Hyperlink"/>
          <w:rFonts w:ascii="Acumin Pro" w:hAnsi="Acumin Pro"/>
        </w:rPr>
        <w:t xml:space="preserve"> </w:t>
      </w:r>
      <w:r w:rsidR="005203C9" w:rsidRPr="00D81602">
        <w:rPr>
          <w:rStyle w:val="Hyperlink"/>
        </w:rPr>
        <w:t>Зеландии</w:t>
      </w:r>
      <w:r w:rsidR="005203C9" w:rsidRPr="00D81602">
        <w:rPr>
          <w:rStyle w:val="Hyperlink"/>
          <w:rFonts w:ascii="Acumin Pro" w:hAnsi="Acumin Pro"/>
        </w:rPr>
        <w:t xml:space="preserve"> </w:t>
      </w:r>
      <w:r w:rsidR="005203C9" w:rsidRPr="00D81602">
        <w:rPr>
          <w:rStyle w:val="Hyperlink"/>
        </w:rPr>
        <w:t>здесь</w:t>
      </w:r>
    </w:p>
    <w:p w14:paraId="069434BF" w14:textId="648C9E06" w:rsidR="00D43421" w:rsidRPr="00B5655B" w:rsidRDefault="00D81602" w:rsidP="007D1386">
      <w:pPr>
        <w:pStyle w:val="Heading2"/>
        <w:tabs>
          <w:tab w:val="left" w:pos="8613"/>
        </w:tabs>
        <w:spacing w:before="360"/>
        <w:ind w:left="0"/>
        <w:rPr>
          <w:rFonts w:ascii="Acumin Pro" w:hAnsi="Acumin Pro"/>
          <w:color w:val="391335"/>
        </w:rPr>
      </w:pPr>
      <w:r>
        <w:rPr>
          <w:rFonts w:ascii="Acumin Pro" w:eastAsia="Calibri" w:hAnsi="Acumin Pro" w:cs="Calibri"/>
          <w:b w:val="0"/>
          <w:bCs w:val="0"/>
          <w:sz w:val="22"/>
          <w:szCs w:val="22"/>
        </w:rPr>
        <w:fldChar w:fldCharType="end"/>
      </w:r>
      <w:r w:rsidR="005203C9">
        <w:rPr>
          <w:rFonts w:ascii="Acumin Pro" w:hAnsi="Acumin Pro"/>
          <w:color w:val="391335"/>
        </w:rPr>
        <w:t>Где получить юридическую поддержку</w:t>
      </w:r>
    </w:p>
    <w:p w14:paraId="7EB83A88" w14:textId="77777777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Community Law (Юридическая помощь населению)</w:t>
      </w:r>
    </w:p>
    <w:p w14:paraId="7CAA679E" w14:textId="59DE6B98" w:rsidR="00D43421" w:rsidRPr="00B5655B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Центры юридической помощи населению Community Law могут помочь с: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юридической информацией и образовательными материалами по правовым вопросам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юридическими консультациями, помощью и представительством - особенно для людей, которые не могут позволить себе оплату юридических услуг</w:t>
      </w:r>
    </w:p>
    <w:p w14:paraId="2A8C9443" w14:textId="5EBBDF3E" w:rsidR="00D43421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В Новой Зеландии действует 24 Центра юридической помощи населению Community Law. Большинство центров предоставляют выездные услуги или консультационные приёмы в небольших населённых пунктах. Свяжитесь с местными центрами напрямую, чтобы записаться на приём.</w:t>
      </w:r>
    </w:p>
    <w:p w14:paraId="634FDA00" w14:textId="77777777" w:rsidR="009C3E46" w:rsidRDefault="005203C9" w:rsidP="0084388A">
      <w:pPr>
        <w:pStyle w:val="BodyText"/>
        <w:spacing w:before="200" w:after="200"/>
      </w:pPr>
      <w:hyperlink r:id="rId8" w:history="1">
        <w:r>
          <w:rPr>
            <w:rStyle w:val="Hyperlink"/>
            <w:rFonts w:ascii="Acumin Pro" w:hAnsi="Acumin Pro"/>
            <w:spacing w:val="-1"/>
          </w:rPr>
          <w:t>Для получения дополнительной информации зайдите на веб-сайт Community Law</w:t>
        </w:r>
      </w:hyperlink>
    </w:p>
    <w:p w14:paraId="57E05D0C" w14:textId="096B2BD6" w:rsidR="00D43421" w:rsidRPr="00B5655B" w:rsidRDefault="005203C9" w:rsidP="007D1386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4"/>
          <w:w w:val="107"/>
        </w:rPr>
        <w:t>Youth Law (Юридическая помощь молодёжи)</w:t>
      </w:r>
    </w:p>
    <w:p w14:paraId="1FD67D9E" w14:textId="77777777" w:rsidR="00FE74D1" w:rsidRDefault="005203C9" w:rsidP="00FE74D1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Youth Law предоставляет бесплатные юридические услуги всем детям и молодежи младше 25 лет. </w:t>
      </w:r>
    </w:p>
    <w:p w14:paraId="555E75A4" w14:textId="2156F3DF" w:rsidR="00D43421" w:rsidRPr="00B5655B" w:rsidRDefault="005203C9" w:rsidP="00FE74D1">
      <w:pPr>
        <w:pStyle w:val="BodyText"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>Для получения дополнительной информации зайдите на веб-сайт Community Law</w:t>
        </w:r>
      </w:hyperlink>
    </w:p>
    <w:p w14:paraId="16C71584" w14:textId="5F18CBF9" w:rsidR="00D43421" w:rsidRPr="00160E98" w:rsidRDefault="005203C9" w:rsidP="00613A51">
      <w:pPr>
        <w:pStyle w:val="BodyText"/>
        <w:spacing w:before="360"/>
        <w:rPr>
          <w:rFonts w:ascii="Acumin Pro" w:hAnsi="Acumin Pro"/>
          <w:b/>
          <w:bCs/>
          <w:color w:val="231F20"/>
          <w:spacing w:val="4"/>
          <w:lang w:val="en-NZ"/>
        </w:rPr>
      </w:pPr>
      <w:r>
        <w:rPr>
          <w:rFonts w:ascii="Acumin Pro" w:hAnsi="Acumin Pro"/>
          <w:b/>
          <w:color w:val="231F20"/>
          <w:spacing w:val="8"/>
        </w:rPr>
        <w:t>Бюро</w:t>
      </w:r>
      <w:r w:rsidRPr="00160E98">
        <w:rPr>
          <w:rFonts w:ascii="Acumin Pro" w:hAnsi="Acumin Pro"/>
          <w:b/>
          <w:color w:val="231F20"/>
          <w:spacing w:val="8"/>
          <w:lang w:val="en-NZ"/>
        </w:rPr>
        <w:t xml:space="preserve"> </w:t>
      </w:r>
      <w:r>
        <w:rPr>
          <w:rFonts w:ascii="Acumin Pro" w:hAnsi="Acumin Pro"/>
          <w:b/>
          <w:color w:val="231F20"/>
          <w:spacing w:val="8"/>
        </w:rPr>
        <w:t>консультаций</w:t>
      </w:r>
      <w:r w:rsidRPr="00160E98">
        <w:rPr>
          <w:rFonts w:ascii="Acumin Pro" w:hAnsi="Acumin Pro"/>
          <w:b/>
          <w:color w:val="231F20"/>
          <w:spacing w:val="8"/>
          <w:lang w:val="en-NZ"/>
        </w:rPr>
        <w:t xml:space="preserve"> </w:t>
      </w:r>
      <w:r>
        <w:rPr>
          <w:rFonts w:ascii="Acumin Pro" w:hAnsi="Acumin Pro"/>
          <w:b/>
          <w:color w:val="231F20"/>
          <w:spacing w:val="8"/>
        </w:rPr>
        <w:t>граждан</w:t>
      </w:r>
      <w:r w:rsidRPr="00160E98">
        <w:rPr>
          <w:rFonts w:ascii="Acumin Pro" w:hAnsi="Acumin Pro"/>
          <w:b/>
          <w:color w:val="231F20"/>
          <w:spacing w:val="8"/>
          <w:lang w:val="en-NZ"/>
        </w:rPr>
        <w:t xml:space="preserve"> (Citizens Advice Bureau)</w:t>
      </w:r>
    </w:p>
    <w:p w14:paraId="6E913108" w14:textId="77777777" w:rsidR="00D43421" w:rsidRPr="00160E98" w:rsidRDefault="005203C9" w:rsidP="00781E55">
      <w:pPr>
        <w:pStyle w:val="BodyText"/>
        <w:spacing w:before="200" w:after="200"/>
        <w:rPr>
          <w:rFonts w:ascii="Acumin Pro" w:hAnsi="Acumin Pro"/>
          <w:color w:val="231F20"/>
          <w:lang w:val="en-NZ"/>
        </w:rPr>
      </w:pPr>
      <w:r w:rsidRPr="00160E98">
        <w:rPr>
          <w:rFonts w:ascii="Acumin Pro" w:hAnsi="Acumin Pro"/>
          <w:color w:val="231F20"/>
          <w:lang w:val="en-NZ"/>
        </w:rPr>
        <w:t xml:space="preserve">Citizens Advice Bureau </w:t>
      </w:r>
      <w:r>
        <w:rPr>
          <w:rFonts w:ascii="Acumin Pro" w:hAnsi="Acumin Pro"/>
          <w:color w:val="231F20"/>
        </w:rPr>
        <w:t>может</w:t>
      </w:r>
      <w:r w:rsidRPr="00160E98">
        <w:rPr>
          <w:rFonts w:ascii="Acumin Pro" w:hAnsi="Acumin Pro"/>
          <w:color w:val="231F20"/>
          <w:lang w:val="en-NZ"/>
        </w:rPr>
        <w:t xml:space="preserve"> </w:t>
      </w:r>
      <w:r>
        <w:rPr>
          <w:rFonts w:ascii="Acumin Pro" w:hAnsi="Acumin Pro"/>
          <w:color w:val="231F20"/>
        </w:rPr>
        <w:t>помочь</w:t>
      </w:r>
      <w:r w:rsidRPr="00160E98">
        <w:rPr>
          <w:rFonts w:ascii="Acumin Pro" w:hAnsi="Acumin Pro"/>
          <w:color w:val="231F20"/>
          <w:lang w:val="en-NZ"/>
        </w:rPr>
        <w:t xml:space="preserve"> </w:t>
      </w:r>
      <w:r>
        <w:rPr>
          <w:rFonts w:ascii="Acumin Pro" w:hAnsi="Acumin Pro"/>
          <w:color w:val="231F20"/>
        </w:rPr>
        <w:t>с</w:t>
      </w:r>
      <w:r w:rsidRPr="00160E98">
        <w:rPr>
          <w:rFonts w:ascii="Acumin Pro" w:hAnsi="Acumin Pro"/>
          <w:color w:val="231F20"/>
          <w:lang w:val="en-NZ"/>
        </w:rPr>
        <w:t>: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информацией о правах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lastRenderedPageBreak/>
        <w:t>бесплатной, конфиденциальной, независимой информацией и советом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направлениями в Ваш местный центр Community Law для получения юридической консультации</w:t>
      </w:r>
    </w:p>
    <w:p w14:paraId="547E3E63" w14:textId="4CC70BDE" w:rsidR="00D43421" w:rsidRPr="00B5655B" w:rsidRDefault="00160E98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</w:rPr>
      </w:pPr>
      <w:r w:rsidRPr="00160E98">
        <w:rPr>
          <w:rFonts w:asciiTheme="minorHAnsi" w:hAnsiTheme="minorHAnsi"/>
          <w:color w:val="231F20"/>
        </w:rPr>
        <w:t>и</w:t>
      </w:r>
      <w:r w:rsidR="005203C9" w:rsidRPr="00160E98">
        <w:rPr>
          <w:rFonts w:ascii="Acumin Pro" w:hAnsi="Acumin Pro"/>
          <w:color w:val="231F20"/>
        </w:rPr>
        <w:t>нформ</w:t>
      </w:r>
      <w:r w:rsidR="005203C9">
        <w:rPr>
          <w:rFonts w:ascii="Acumin Pro" w:hAnsi="Acumin Pro"/>
          <w:color w:val="231F20"/>
        </w:rPr>
        <w:t>аци</w:t>
      </w:r>
      <w:r>
        <w:rPr>
          <w:rFonts w:asciiTheme="minorHAnsi" w:hAnsiTheme="minorHAnsi"/>
          <w:color w:val="231F20"/>
        </w:rPr>
        <w:t>ей</w:t>
      </w:r>
      <w:r w:rsidR="005203C9">
        <w:rPr>
          <w:rFonts w:ascii="Acumin Pro" w:hAnsi="Acumin Pro"/>
          <w:color w:val="231F20"/>
        </w:rPr>
        <w:t xml:space="preserve"> о том, как получить доступ к услугам, которые Вам могут понадобиться</w:t>
      </w:r>
    </w:p>
    <w:p w14:paraId="6120E314" w14:textId="028171A9" w:rsidR="00D43421" w:rsidRPr="00B5655B" w:rsidRDefault="005203C9" w:rsidP="00781E55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hyperlink r:id="rId10" w:history="1">
        <w:r>
          <w:rPr>
            <w:rStyle w:val="Hyperlink"/>
            <w:rFonts w:ascii="Acumin Pro" w:hAnsi="Acumin Pro"/>
          </w:rPr>
          <w:t>Зайдите на веб-Citizens Advice Bureau для получения информации</w:t>
        </w:r>
      </w:hyperlink>
      <w:r>
        <w:rPr>
          <w:rFonts w:ascii="Acumin Pro" w:hAnsi="Acumin Pro"/>
          <w:color w:val="231F20"/>
        </w:rPr>
        <w:t xml:space="preserve"> или бесплатно позвоните им по телефону 0800 367 222 для получения конфиденциальной помощи.</w:t>
      </w:r>
    </w:p>
    <w:p w14:paraId="74602358" w14:textId="6A043A37" w:rsidR="00D43421" w:rsidRPr="00206BA8" w:rsidRDefault="005203C9" w:rsidP="007D1386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Юридическая помощь</w:t>
      </w:r>
    </w:p>
    <w:p w14:paraId="1E5A3556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>Юридическая помощь - это государственное финансирование для людей, которые не могут позволить себе адвоката. Она помогает оплатить юридические услуги и решить правовые вопросы, которые могут рассматриваться в суде, чтобы люди не были лишены правосудия из-за того, что они не могут позволить себе адвоката.</w:t>
      </w:r>
    </w:p>
    <w:p w14:paraId="0FAD5B2B" w14:textId="77777777" w:rsidR="00781E55" w:rsidRDefault="005203C9" w:rsidP="00781E55">
      <w:pPr>
        <w:pStyle w:val="BodyText"/>
        <w:spacing w:before="200" w:after="200"/>
      </w:pPr>
      <w:hyperlink r:id="rId11" w:history="1">
        <w:r>
          <w:rPr>
            <w:rStyle w:val="Hyperlink"/>
            <w:rFonts w:ascii="Acumin Pro" w:hAnsi="Acumin Pro"/>
          </w:rPr>
          <w:t>Узнайте больше о юридической помощи здесь</w:t>
        </w:r>
      </w:hyperlink>
    </w:p>
    <w:p w14:paraId="6069164A" w14:textId="365901F8" w:rsidR="00D43421" w:rsidRPr="00206BA8" w:rsidRDefault="005203C9" w:rsidP="0084388A">
      <w:pPr>
        <w:pStyle w:val="BodyText"/>
        <w:spacing w:before="360"/>
        <w:rPr>
          <w:rFonts w:ascii="Acumin Pro" w:hAnsi="Acumin Pro"/>
          <w:b/>
          <w:color w:val="231F20"/>
          <w:spacing w:val="4"/>
        </w:rPr>
      </w:pPr>
      <w:r>
        <w:rPr>
          <w:rFonts w:ascii="Acumin Pro" w:hAnsi="Acumin Pro"/>
          <w:b/>
          <w:color w:val="231F20"/>
          <w:spacing w:val="4"/>
        </w:rPr>
        <w:t>Юридическое общество Новой Зеландии (New Zealand Law Society)</w:t>
      </w:r>
    </w:p>
    <w:p w14:paraId="4BB74D95" w14:textId="77777777" w:rsidR="00781E55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</w:rPr>
      </w:pPr>
      <w:r>
        <w:rPr>
          <w:rFonts w:ascii="Acumin Pro" w:hAnsi="Acumin Pro"/>
          <w:color w:val="231F20"/>
          <w:spacing w:val="4"/>
        </w:rPr>
        <w:t xml:space="preserve">Юридическое общество Новой Зеландии (NZLS) является регулирующим органом для юристов в Новой Зеландии. Люди могут искать адвоката, используя их онлайн-каталог. В нём перечислены юристы, уполномоченные заниматься юридической практикой в Новой Зеландии. </w:t>
      </w:r>
    </w:p>
    <w:p w14:paraId="3A88F936" w14:textId="7EC0F656" w:rsidR="00D43421" w:rsidRPr="000011DE" w:rsidRDefault="005203C9" w:rsidP="00781E55">
      <w:pPr>
        <w:pStyle w:val="BodyText"/>
        <w:spacing w:before="200" w:after="200"/>
        <w:rPr>
          <w:rStyle w:val="Hyperlink"/>
        </w:rPr>
      </w:pPr>
      <w:hyperlink r:id="rId12" w:history="1">
        <w:r>
          <w:rPr>
            <w:rStyle w:val="Hyperlink"/>
            <w:rFonts w:ascii="Acumin Pro" w:hAnsi="Acumin Pro"/>
          </w:rPr>
          <w:t>Зайдите на веб-сайт Юридического общества Новой Зеландии</w:t>
        </w:r>
      </w:hyperlink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7D5FE" w14:textId="77777777" w:rsidR="006F6ADD" w:rsidRDefault="006F6ADD">
      <w:r>
        <w:separator/>
      </w:r>
    </w:p>
  </w:endnote>
  <w:endnote w:type="continuationSeparator" w:id="0">
    <w:p w14:paraId="300008B5" w14:textId="77777777" w:rsidR="006F6ADD" w:rsidRDefault="006F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35079F28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pacing w:val="-4"/>
        <w:sz w:val="20"/>
      </w:rPr>
      <w:t>Юридическая поддержка и консультации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7B3E5" w14:textId="77777777" w:rsidR="006F6ADD" w:rsidRDefault="006F6ADD">
      <w:r>
        <w:separator/>
      </w:r>
    </w:p>
  </w:footnote>
  <w:footnote w:type="continuationSeparator" w:id="0">
    <w:p w14:paraId="5DD78BFE" w14:textId="77777777" w:rsidR="006F6ADD" w:rsidRDefault="006F6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ru-RU"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ru-RU"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ru-RU"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5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0E98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E0F49"/>
    <w:rsid w:val="002F11F0"/>
    <w:rsid w:val="002F4C26"/>
    <w:rsid w:val="0030113C"/>
    <w:rsid w:val="00353757"/>
    <w:rsid w:val="00367435"/>
    <w:rsid w:val="00380F4E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C7276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6F6ADD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7E5176"/>
    <w:rsid w:val="00802AA8"/>
    <w:rsid w:val="008232A4"/>
    <w:rsid w:val="0082527B"/>
    <w:rsid w:val="0082746F"/>
    <w:rsid w:val="00831490"/>
    <w:rsid w:val="0084388A"/>
    <w:rsid w:val="0086108C"/>
    <w:rsid w:val="00866039"/>
    <w:rsid w:val="008779EC"/>
    <w:rsid w:val="00892D31"/>
    <w:rsid w:val="008A61E2"/>
    <w:rsid w:val="008B5DAB"/>
    <w:rsid w:val="008E1E93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3E46"/>
    <w:rsid w:val="009D4461"/>
    <w:rsid w:val="009E369F"/>
    <w:rsid w:val="009F3C79"/>
    <w:rsid w:val="009F3E78"/>
    <w:rsid w:val="009F4D8E"/>
    <w:rsid w:val="009F569D"/>
    <w:rsid w:val="00A038E9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4542"/>
    <w:rsid w:val="00A753D6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349D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263F8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1602"/>
    <w:rsid w:val="00D82BD0"/>
    <w:rsid w:val="00D84749"/>
    <w:rsid w:val="00D92B81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51CA"/>
    <w:rsid w:val="00E60718"/>
    <w:rsid w:val="00E61AF0"/>
    <w:rsid w:val="00E9076B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3B29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CRFIWEBSITE-145050222-463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https://azurediagovt.sharepoint.com/sites/EXT-CommunityResiliencetoForeignInterferencewebsite_MEC/_layouts/15/DocIdRedir.aspx?ID=CRFIWEBSITE-145050222-463</Url>
      <Description>CRFIWEBSITE-145050222-463</Description>
    </_dlc_DocIdUrl>
  </documentManagement>
</p:properties>
</file>

<file path=customXml/itemProps1.xml><?xml version="1.0" encoding="utf-8"?>
<ds:datastoreItem xmlns:ds="http://schemas.openxmlformats.org/officeDocument/2006/customXml" ds:itemID="{EE1450E4-9CC4-4F6B-9334-A8E8D80369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B417FB-CBC8-4996-B7AD-D338CFC1D74E}"/>
</file>

<file path=customXml/itemProps3.xml><?xml version="1.0" encoding="utf-8"?>
<ds:datastoreItem xmlns:ds="http://schemas.openxmlformats.org/officeDocument/2006/customXml" ds:itemID="{1D7A2567-58FB-457A-81FC-93006AB645DB}"/>
</file>

<file path=customXml/itemProps4.xml><?xml version="1.0" encoding="utf-8"?>
<ds:datastoreItem xmlns:ds="http://schemas.openxmlformats.org/officeDocument/2006/customXml" ds:itemID="{31D7F00E-23CE-439E-A311-1513B0DABA5E}"/>
</file>

<file path=customXml/itemProps5.xml><?xml version="1.0" encoding="utf-8"?>
<ds:datastoreItem xmlns:ds="http://schemas.openxmlformats.org/officeDocument/2006/customXml" ds:itemID="{142C2505-2F18-4EFA-97A0-6E6647DE9B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2542</Characters>
  <Application>Microsoft Office Word</Application>
  <DocSecurity>2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2026-08-24T01:47:00Z</dcterms:created>
  <dcterms:modified xsi:type="dcterms:W3CDTF">2026-08-24T01:47:00Z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GrammarlyDocumentId">
    <vt:lpwstr>45ced515-afb1-4cc5-a1ac-6a642717b6ac</vt:lpwstr>
  </property>
  <property fmtid="{D5CDD505-2E9C-101B-9397-08002B2CF9AE}" pid="29" name="DIAAgreementType">
    <vt:lpwstr/>
  </property>
  <property fmtid="{D5CDD505-2E9C-101B-9397-08002B2CF9AE}" pid="30" name="DIABriefingAudience">
    <vt:lpwstr/>
  </property>
  <property fmtid="{D5CDD505-2E9C-101B-9397-08002B2CF9AE}" pid="31" name="C3Topic">
    <vt:lpwstr/>
  </property>
  <property fmtid="{D5CDD505-2E9C-101B-9397-08002B2CF9AE}" pid="32" name="f61444bc44204a64a934873ee4bc3140">
    <vt:lpwstr/>
  </property>
  <property fmtid="{D5CDD505-2E9C-101B-9397-08002B2CF9AE}" pid="33" name="_dlc_DocIdItemGuid">
    <vt:lpwstr>01b0b5f7-c3ba-4c83-b214-5469b7d1ef4c</vt:lpwstr>
  </property>
  <property fmtid="{D5CDD505-2E9C-101B-9397-08002B2CF9AE}" pid="34" name="DIASecurityClassification">
    <vt:lpwstr>2;#UNCLASSIFIED|2c10f15e-4fe4-4bec-ae91-1116436da94b</vt:lpwstr>
  </property>
  <property fmtid="{D5CDD505-2E9C-101B-9397-08002B2CF9AE}" pid="35" name="TriggerFlowInfo">
    <vt:lpwstr/>
  </property>
  <property fmtid="{D5CDD505-2E9C-101B-9397-08002B2CF9AE}" pid="36" name="DIAOfficialEntity">
    <vt:lpwstr/>
  </property>
  <property fmtid="{D5CDD505-2E9C-101B-9397-08002B2CF9AE}" pid="37" name="DIAPortfolio">
    <vt:lpwstr/>
  </property>
  <property fmtid="{D5CDD505-2E9C-101B-9397-08002B2CF9AE}" pid="38" name="Order">
    <vt:r8>835800</vt:r8>
  </property>
</Properties>
</file>